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506A3" w14:textId="77777777" w:rsidR="00887E70" w:rsidRDefault="008B3614" w:rsidP="008B3614">
      <w:pPr>
        <w:jc w:val="center"/>
      </w:pPr>
      <w:r>
        <w:rPr>
          <w:noProof/>
        </w:rPr>
        <w:drawing>
          <wp:inline distT="0" distB="0" distL="0" distR="0" wp14:anchorId="012BD3B0" wp14:editId="0964B852">
            <wp:extent cx="2394586" cy="467995"/>
            <wp:effectExtent l="0" t="0" r="0" b="0"/>
            <wp:docPr id="1073741825" name="officeArt object" descr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21.png" descr="image21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4586" cy="4679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18C8191" w14:textId="77777777" w:rsidR="008B3614" w:rsidRDefault="008B3614" w:rsidP="008B3614">
      <w:pPr>
        <w:jc w:val="center"/>
      </w:pPr>
    </w:p>
    <w:p w14:paraId="7653764F" w14:textId="77777777" w:rsidR="008B3614" w:rsidRDefault="008B3614" w:rsidP="008B3614">
      <w:pPr>
        <w:jc w:val="center"/>
      </w:pPr>
    </w:p>
    <w:p w14:paraId="7AEE9E58" w14:textId="77777777" w:rsidR="008B3614" w:rsidRDefault="008B3614" w:rsidP="008B3614">
      <w:pPr>
        <w:jc w:val="center"/>
      </w:pPr>
    </w:p>
    <w:p w14:paraId="2F3D9AAB" w14:textId="77777777" w:rsidR="008B3614" w:rsidRDefault="008B3614" w:rsidP="008B3614">
      <w:pPr>
        <w:jc w:val="center"/>
      </w:pPr>
    </w:p>
    <w:p w14:paraId="69635FF8" w14:textId="77777777" w:rsidR="008B3614" w:rsidRDefault="008B3614" w:rsidP="008B3614">
      <w:pPr>
        <w:jc w:val="center"/>
      </w:pPr>
    </w:p>
    <w:p w14:paraId="2465A2BC" w14:textId="77777777" w:rsidR="008B3614" w:rsidRDefault="008B3614" w:rsidP="008B3614">
      <w:pPr>
        <w:jc w:val="center"/>
      </w:pPr>
    </w:p>
    <w:p w14:paraId="6A20C084" w14:textId="77777777" w:rsidR="008B3614" w:rsidRDefault="008B3614" w:rsidP="008B3614">
      <w:pPr>
        <w:jc w:val="center"/>
      </w:pPr>
    </w:p>
    <w:p w14:paraId="058666F7" w14:textId="77777777" w:rsidR="008B3614" w:rsidRDefault="008B3614" w:rsidP="008B3614">
      <w:pPr>
        <w:jc w:val="center"/>
      </w:pPr>
    </w:p>
    <w:p w14:paraId="1028D17F" w14:textId="77777777" w:rsidR="008B3614" w:rsidRDefault="008B3614" w:rsidP="008B3614">
      <w:pPr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7FFC9CD" wp14:editId="2AEDA2AA">
                <wp:simplePos x="0" y="0"/>
                <wp:positionH relativeFrom="page">
                  <wp:posOffset>914400</wp:posOffset>
                </wp:positionH>
                <wp:positionV relativeFrom="page">
                  <wp:posOffset>3782060</wp:posOffset>
                </wp:positionV>
                <wp:extent cx="5871210" cy="2685229"/>
                <wp:effectExtent l="0" t="0" r="0" b="1270"/>
                <wp:wrapNone/>
                <wp:docPr id="1073741826" name="officeArt object" descr="Tekstni okvi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1210" cy="26852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FDCFAE" w14:textId="77777777" w:rsidR="008B3614" w:rsidRPr="003F41D6" w:rsidRDefault="008B3614" w:rsidP="008B3614">
                            <w:pPr>
                              <w:pStyle w:val="Bezproreda"/>
                              <w:jc w:val="center"/>
                              <w:rPr>
                                <w:rFonts w:ascii="Calibri Light" w:eastAsia="Calibri Light" w:hAnsi="Calibri Light" w:cs="Calibri Light"/>
                                <w:caps/>
                                <w:color w:val="8496B0"/>
                                <w:sz w:val="52"/>
                                <w:szCs w:val="52"/>
                                <w:u w:color="8496B0"/>
                                <w:lang w:val="sv-SE"/>
                              </w:rPr>
                            </w:pPr>
                            <w:r w:rsidRPr="003F41D6">
                              <w:rPr>
                                <w:rFonts w:ascii="Calibri Light" w:hAnsi="Calibri Light"/>
                                <w:caps/>
                                <w:color w:val="8496B0"/>
                                <w:sz w:val="52"/>
                                <w:szCs w:val="52"/>
                                <w:u w:color="8496B0"/>
                                <w:lang w:val="sv-SE"/>
                              </w:rPr>
                              <w:t xml:space="preserve">OSTVARENJE PLANA DO </w:t>
                            </w:r>
                            <w:r>
                              <w:rPr>
                                <w:rFonts w:ascii="Calibri Light" w:hAnsi="Calibri Light"/>
                                <w:caps/>
                                <w:color w:val="8496B0"/>
                                <w:sz w:val="52"/>
                                <w:szCs w:val="52"/>
                                <w:u w:color="8496B0"/>
                                <w:lang w:val="sv-SE"/>
                              </w:rPr>
                              <w:t>01</w:t>
                            </w:r>
                            <w:r w:rsidRPr="003F41D6">
                              <w:rPr>
                                <w:rFonts w:ascii="Calibri Light" w:hAnsi="Calibri Light"/>
                                <w:caps/>
                                <w:color w:val="8496B0"/>
                                <w:sz w:val="52"/>
                                <w:szCs w:val="52"/>
                                <w:u w:color="8496B0"/>
                                <w:lang w:val="sv-SE"/>
                              </w:rPr>
                              <w:t xml:space="preserve">. </w:t>
                            </w:r>
                            <w:r>
                              <w:rPr>
                                <w:rFonts w:ascii="Calibri Light" w:hAnsi="Calibri Light"/>
                                <w:caps/>
                                <w:color w:val="8496B0"/>
                                <w:sz w:val="52"/>
                                <w:szCs w:val="52"/>
                                <w:u w:color="8496B0"/>
                                <w:lang w:val="sv-SE"/>
                              </w:rPr>
                              <w:t>PROSINC</w:t>
                            </w:r>
                            <w:r w:rsidRPr="003F41D6">
                              <w:rPr>
                                <w:rFonts w:ascii="Calibri Light" w:hAnsi="Calibri Light"/>
                                <w:caps/>
                                <w:color w:val="8496B0"/>
                                <w:sz w:val="52"/>
                                <w:szCs w:val="52"/>
                                <w:u w:color="8496B0"/>
                                <w:lang w:val="sv-SE"/>
                              </w:rPr>
                              <w:t>A 202</w:t>
                            </w:r>
                            <w:r>
                              <w:rPr>
                                <w:rFonts w:ascii="Calibri Light" w:hAnsi="Calibri Light"/>
                                <w:caps/>
                                <w:color w:val="8496B0"/>
                                <w:sz w:val="52"/>
                                <w:szCs w:val="52"/>
                                <w:u w:color="8496B0"/>
                                <w:lang w:val="sv-SE"/>
                              </w:rPr>
                              <w:t>5</w:t>
                            </w:r>
                            <w:r w:rsidRPr="003F41D6">
                              <w:rPr>
                                <w:rFonts w:ascii="Calibri Light" w:hAnsi="Calibri Light"/>
                                <w:caps/>
                                <w:color w:val="8496B0"/>
                                <w:sz w:val="52"/>
                                <w:szCs w:val="52"/>
                                <w:u w:color="8496B0"/>
                                <w:lang w:val="sv-SE"/>
                              </w:rPr>
                              <w:t>. I PRIJEDLOG REBALANSA FINANCIJSKOG PLANA TURISTIČKE ZAJEDNICE GRADA MAKARSKE ZA 202</w:t>
                            </w:r>
                            <w:r>
                              <w:rPr>
                                <w:rFonts w:ascii="Calibri Light" w:hAnsi="Calibri Light"/>
                                <w:caps/>
                                <w:color w:val="8496B0"/>
                                <w:sz w:val="52"/>
                                <w:szCs w:val="52"/>
                                <w:u w:color="8496B0"/>
                                <w:lang w:val="sv-SE"/>
                              </w:rPr>
                              <w:t>5</w:t>
                            </w:r>
                            <w:r w:rsidRPr="003F41D6">
                              <w:rPr>
                                <w:rFonts w:ascii="Calibri Light" w:hAnsi="Calibri Light"/>
                                <w:caps/>
                                <w:color w:val="8496B0"/>
                                <w:sz w:val="52"/>
                                <w:szCs w:val="52"/>
                                <w:u w:color="8496B0"/>
                                <w:lang w:val="sv-SE"/>
                              </w:rPr>
                              <w:t>.</w:t>
                            </w:r>
                          </w:p>
                          <w:p w14:paraId="041542BF" w14:textId="77777777" w:rsidR="008B3614" w:rsidRPr="003F41D6" w:rsidRDefault="008B3614" w:rsidP="008B3614">
                            <w:pPr>
                              <w:pStyle w:val="Bezproreda"/>
                              <w:rPr>
                                <w:rFonts w:ascii="Calibri Light" w:eastAsia="Calibri Light" w:hAnsi="Calibri Light" w:cs="Calibri Light"/>
                                <w:caps/>
                                <w:color w:val="8496B0"/>
                                <w:sz w:val="52"/>
                                <w:szCs w:val="52"/>
                                <w:u w:color="8496B0"/>
                                <w:lang w:val="sv-SE"/>
                              </w:rPr>
                            </w:pPr>
                          </w:p>
                          <w:p w14:paraId="3EAE4884" w14:textId="77777777" w:rsidR="008B3614" w:rsidRPr="003F41D6" w:rsidRDefault="008B3614" w:rsidP="008B3614">
                            <w:pPr>
                              <w:pStyle w:val="Bezproreda"/>
                              <w:spacing w:before="120"/>
                              <w:rPr>
                                <w:lang w:val="sv-SE"/>
                              </w:rPr>
                            </w:pPr>
                            <w:r w:rsidRPr="003F41D6">
                              <w:rPr>
                                <w:lang w:val="sv-S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FFC9CD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kstni okvir 62" style="position:absolute;left:0;text-align:left;margin-left:1in;margin-top:297.8pt;width:462.3pt;height:211.4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" filled="f" stroked="f" strokeweight="1pt">
                <v:stroke miterlimit="4"/>
                <v:textbox inset="1.27mm,1.27mm,1.27mm,1.27mm">
                  <w:txbxContent>
                    <w:p w14:paraId="60FDCFAE" w14:textId="77777777" w:rsidR="008B3614" w:rsidRPr="003F41D6" w:rsidRDefault="008B3614" w:rsidP="008B3614">
                      <w:pPr>
                        <w:pStyle w:val="Bezproreda"/>
                        <w:jc w:val="center"/>
                        <w:rPr>
                          <w:rFonts w:ascii="Calibri Light" w:eastAsia="Calibri Light" w:hAnsi="Calibri Light" w:cs="Calibri Light"/>
                          <w:caps/>
                          <w:color w:val="8496B0"/>
                          <w:sz w:val="52"/>
                          <w:szCs w:val="52"/>
                          <w:u w:color="8496B0"/>
                          <w:lang w:val="sv-SE"/>
                        </w:rPr>
                      </w:pPr>
                      <w:r w:rsidRPr="003F41D6">
                        <w:rPr>
                          <w:rFonts w:ascii="Calibri Light" w:hAnsi="Calibri Light"/>
                          <w:caps/>
                          <w:color w:val="8496B0"/>
                          <w:sz w:val="52"/>
                          <w:szCs w:val="52"/>
                          <w:u w:color="8496B0"/>
                          <w:lang w:val="sv-SE"/>
                        </w:rPr>
                        <w:t xml:space="preserve">OSTVARENJE PLANA DO </w:t>
                      </w:r>
                      <w:r>
                        <w:rPr>
                          <w:rFonts w:ascii="Calibri Light" w:hAnsi="Calibri Light"/>
                          <w:caps/>
                          <w:color w:val="8496B0"/>
                          <w:sz w:val="52"/>
                          <w:szCs w:val="52"/>
                          <w:u w:color="8496B0"/>
                          <w:lang w:val="sv-SE"/>
                        </w:rPr>
                        <w:t>01</w:t>
                      </w:r>
                      <w:r w:rsidRPr="003F41D6">
                        <w:rPr>
                          <w:rFonts w:ascii="Calibri Light" w:hAnsi="Calibri Light"/>
                          <w:caps/>
                          <w:color w:val="8496B0"/>
                          <w:sz w:val="52"/>
                          <w:szCs w:val="52"/>
                          <w:u w:color="8496B0"/>
                          <w:lang w:val="sv-SE"/>
                        </w:rPr>
                        <w:t xml:space="preserve">. </w:t>
                      </w:r>
                      <w:r>
                        <w:rPr>
                          <w:rFonts w:ascii="Calibri Light" w:hAnsi="Calibri Light"/>
                          <w:caps/>
                          <w:color w:val="8496B0"/>
                          <w:sz w:val="52"/>
                          <w:szCs w:val="52"/>
                          <w:u w:color="8496B0"/>
                          <w:lang w:val="sv-SE"/>
                        </w:rPr>
                        <w:t>PROSINC</w:t>
                      </w:r>
                      <w:r w:rsidRPr="003F41D6">
                        <w:rPr>
                          <w:rFonts w:ascii="Calibri Light" w:hAnsi="Calibri Light"/>
                          <w:caps/>
                          <w:color w:val="8496B0"/>
                          <w:sz w:val="52"/>
                          <w:szCs w:val="52"/>
                          <w:u w:color="8496B0"/>
                          <w:lang w:val="sv-SE"/>
                        </w:rPr>
                        <w:t>A 202</w:t>
                      </w:r>
                      <w:r>
                        <w:rPr>
                          <w:rFonts w:ascii="Calibri Light" w:hAnsi="Calibri Light"/>
                          <w:caps/>
                          <w:color w:val="8496B0"/>
                          <w:sz w:val="52"/>
                          <w:szCs w:val="52"/>
                          <w:u w:color="8496B0"/>
                          <w:lang w:val="sv-SE"/>
                        </w:rPr>
                        <w:t>5</w:t>
                      </w:r>
                      <w:r w:rsidRPr="003F41D6">
                        <w:rPr>
                          <w:rFonts w:ascii="Calibri Light" w:hAnsi="Calibri Light"/>
                          <w:caps/>
                          <w:color w:val="8496B0"/>
                          <w:sz w:val="52"/>
                          <w:szCs w:val="52"/>
                          <w:u w:color="8496B0"/>
                          <w:lang w:val="sv-SE"/>
                        </w:rPr>
                        <w:t>. I PRIJEDLOG REBALANSA FINANCIJSKOG PLANA TURISTIČKE ZAJEDNICE GRADA MAKARSKE ZA 202</w:t>
                      </w:r>
                      <w:r>
                        <w:rPr>
                          <w:rFonts w:ascii="Calibri Light" w:hAnsi="Calibri Light"/>
                          <w:caps/>
                          <w:color w:val="8496B0"/>
                          <w:sz w:val="52"/>
                          <w:szCs w:val="52"/>
                          <w:u w:color="8496B0"/>
                          <w:lang w:val="sv-SE"/>
                        </w:rPr>
                        <w:t>5</w:t>
                      </w:r>
                      <w:r w:rsidRPr="003F41D6">
                        <w:rPr>
                          <w:rFonts w:ascii="Calibri Light" w:hAnsi="Calibri Light"/>
                          <w:caps/>
                          <w:color w:val="8496B0"/>
                          <w:sz w:val="52"/>
                          <w:szCs w:val="52"/>
                          <w:u w:color="8496B0"/>
                          <w:lang w:val="sv-SE"/>
                        </w:rPr>
                        <w:t>.</w:t>
                      </w:r>
                    </w:p>
                    <w:p w14:paraId="041542BF" w14:textId="77777777" w:rsidR="008B3614" w:rsidRPr="003F41D6" w:rsidRDefault="008B3614" w:rsidP="008B3614">
                      <w:pPr>
                        <w:pStyle w:val="Bezproreda"/>
                        <w:rPr>
                          <w:rFonts w:ascii="Calibri Light" w:eastAsia="Calibri Light" w:hAnsi="Calibri Light" w:cs="Calibri Light"/>
                          <w:caps/>
                          <w:color w:val="8496B0"/>
                          <w:sz w:val="52"/>
                          <w:szCs w:val="52"/>
                          <w:u w:color="8496B0"/>
                          <w:lang w:val="sv-SE"/>
                        </w:rPr>
                      </w:pPr>
                    </w:p>
                    <w:p w14:paraId="3EAE4884" w14:textId="77777777" w:rsidR="008B3614" w:rsidRPr="003F41D6" w:rsidRDefault="008B3614" w:rsidP="008B3614">
                      <w:pPr>
                        <w:pStyle w:val="Bezproreda"/>
                        <w:spacing w:before="120"/>
                        <w:rPr>
                          <w:lang w:val="sv-SE"/>
                        </w:rPr>
                      </w:pPr>
                      <w:r w:rsidRPr="003F41D6">
                        <w:rPr>
                          <w:lang w:val="sv-SE"/>
                        </w:rPr>
                        <w:t xml:space="preserve">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8F9BEB8" w14:textId="77777777" w:rsidR="008B3614" w:rsidRDefault="008B3614" w:rsidP="008B3614">
      <w:pPr>
        <w:jc w:val="center"/>
      </w:pPr>
    </w:p>
    <w:p w14:paraId="70165A8E" w14:textId="77777777" w:rsidR="008B3614" w:rsidRDefault="008B3614" w:rsidP="008B3614">
      <w:pPr>
        <w:jc w:val="center"/>
      </w:pPr>
    </w:p>
    <w:p w14:paraId="249CDEE4" w14:textId="77777777" w:rsidR="008B3614" w:rsidRDefault="008B3614" w:rsidP="008B3614">
      <w:pPr>
        <w:jc w:val="center"/>
      </w:pPr>
    </w:p>
    <w:p w14:paraId="311F9A7C" w14:textId="77777777" w:rsidR="008B3614" w:rsidRDefault="008B3614" w:rsidP="008B3614">
      <w:pPr>
        <w:jc w:val="center"/>
      </w:pPr>
    </w:p>
    <w:p w14:paraId="24764FBB" w14:textId="77777777" w:rsidR="008B3614" w:rsidRDefault="008B3614" w:rsidP="008B3614">
      <w:pPr>
        <w:jc w:val="center"/>
      </w:pPr>
    </w:p>
    <w:p w14:paraId="69DD73C0" w14:textId="77777777" w:rsidR="008B3614" w:rsidRDefault="008B3614" w:rsidP="008B3614">
      <w:pPr>
        <w:jc w:val="center"/>
      </w:pPr>
    </w:p>
    <w:p w14:paraId="6FAE7D24" w14:textId="77777777" w:rsidR="008B3614" w:rsidRDefault="008B3614" w:rsidP="008B3614">
      <w:pPr>
        <w:jc w:val="center"/>
      </w:pPr>
    </w:p>
    <w:p w14:paraId="1403B99A" w14:textId="77777777" w:rsidR="008B3614" w:rsidRDefault="008B3614" w:rsidP="008B3614">
      <w:pPr>
        <w:jc w:val="center"/>
      </w:pPr>
    </w:p>
    <w:p w14:paraId="6DF41598" w14:textId="77777777" w:rsidR="008B3614" w:rsidRDefault="008B3614" w:rsidP="008B3614">
      <w:pPr>
        <w:jc w:val="center"/>
      </w:pPr>
    </w:p>
    <w:p w14:paraId="47ED6174" w14:textId="77777777" w:rsidR="008B3614" w:rsidRDefault="008B3614" w:rsidP="008B3614">
      <w:pPr>
        <w:jc w:val="center"/>
      </w:pPr>
    </w:p>
    <w:p w14:paraId="78C07515" w14:textId="77777777" w:rsidR="008B3614" w:rsidRDefault="008B3614" w:rsidP="008B3614">
      <w:pPr>
        <w:jc w:val="center"/>
      </w:pPr>
    </w:p>
    <w:p w14:paraId="0A588D96" w14:textId="77777777" w:rsidR="008B3614" w:rsidRDefault="008B3614" w:rsidP="008B3614">
      <w:pPr>
        <w:jc w:val="center"/>
      </w:pPr>
    </w:p>
    <w:p w14:paraId="023C56CA" w14:textId="77777777" w:rsidR="008B3614" w:rsidRDefault="008B3614" w:rsidP="008B3614">
      <w:pPr>
        <w:jc w:val="center"/>
      </w:pPr>
    </w:p>
    <w:p w14:paraId="5FDA25B3" w14:textId="77777777" w:rsidR="008B3614" w:rsidRDefault="008B3614" w:rsidP="008B3614">
      <w:pPr>
        <w:jc w:val="center"/>
      </w:pPr>
    </w:p>
    <w:p w14:paraId="4EE52536" w14:textId="77777777" w:rsidR="008B3614" w:rsidRDefault="008B3614" w:rsidP="008B3614">
      <w:pPr>
        <w:jc w:val="center"/>
      </w:pPr>
    </w:p>
    <w:p w14:paraId="47D169A6" w14:textId="77777777" w:rsidR="008B3614" w:rsidRDefault="008B3614" w:rsidP="008B3614">
      <w:pPr>
        <w:jc w:val="center"/>
      </w:pPr>
    </w:p>
    <w:p w14:paraId="47CEE7C3" w14:textId="77777777" w:rsidR="008B3614" w:rsidRDefault="008B3614" w:rsidP="008B3614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9862640" wp14:editId="2A7664EE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5007610" cy="619125"/>
                <wp:effectExtent l="0" t="0" r="2540" b="9525"/>
                <wp:wrapNone/>
                <wp:docPr id="1765017579" name="officeArt object" descr="Tekstni okvi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7610" cy="6191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5D11BC" w14:textId="77777777" w:rsidR="008B3614" w:rsidRPr="003F41D6" w:rsidRDefault="008B3614" w:rsidP="008B3614">
                            <w:pPr>
                              <w:pStyle w:val="Bezproreda"/>
                              <w:jc w:val="center"/>
                              <w:rPr>
                                <w:color w:val="4472C4"/>
                                <w:sz w:val="24"/>
                                <w:szCs w:val="24"/>
                                <w:u w:color="4472C4"/>
                                <w:lang w:val="sv-SE"/>
                              </w:rPr>
                            </w:pPr>
                            <w:r w:rsidRPr="003F41D6">
                              <w:rPr>
                                <w:color w:val="4472C4"/>
                                <w:sz w:val="24"/>
                                <w:szCs w:val="24"/>
                                <w:u w:color="4472C4"/>
                                <w:lang w:val="sv-SE"/>
                              </w:rPr>
                              <w:t>Turistička zajednica grada Makarske, prosinac 202</w:t>
                            </w:r>
                            <w:r>
                              <w:rPr>
                                <w:color w:val="4472C4"/>
                                <w:sz w:val="24"/>
                                <w:szCs w:val="24"/>
                                <w:u w:color="4472C4"/>
                                <w:lang w:val="sv-SE"/>
                              </w:rPr>
                              <w:t>5</w:t>
                            </w:r>
                            <w:r w:rsidRPr="003F41D6">
                              <w:rPr>
                                <w:color w:val="4472C4"/>
                                <w:sz w:val="24"/>
                                <w:szCs w:val="24"/>
                                <w:u w:color="4472C4"/>
                                <w:lang w:val="sv-SE"/>
                              </w:rPr>
                              <w:t>.</w:t>
                            </w:r>
                          </w:p>
                          <w:p w14:paraId="327E3828" w14:textId="77777777" w:rsidR="008B3614" w:rsidRPr="003F41D6" w:rsidRDefault="008B3614" w:rsidP="008B3614">
                            <w:pPr>
                              <w:pStyle w:val="Bezproreda"/>
                              <w:jc w:val="center"/>
                              <w:rPr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62640" id="_x0000_s1027" type="#_x0000_t202" alt="Tekstni okvir 69" style="position:absolute;left:0;text-align:left;margin-left:0;margin-top:.55pt;width:394.3pt;height:48.75pt;z-index:25166540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" filled="f" stroked="f" strokeweight="1pt">
                <v:stroke miterlimit="4"/>
                <v:textbox inset="0,0,0,0">
                  <w:txbxContent>
                    <w:p w14:paraId="695D11BC" w14:textId="77777777" w:rsidR="008B3614" w:rsidRPr="003F41D6" w:rsidRDefault="008B3614" w:rsidP="008B3614">
                      <w:pPr>
                        <w:pStyle w:val="Bezproreda"/>
                        <w:jc w:val="center"/>
                        <w:rPr>
                          <w:color w:val="4472C4"/>
                          <w:sz w:val="24"/>
                          <w:szCs w:val="24"/>
                          <w:u w:color="4472C4"/>
                          <w:lang w:val="sv-SE"/>
                        </w:rPr>
                      </w:pPr>
                      <w:r w:rsidRPr="003F41D6">
                        <w:rPr>
                          <w:color w:val="4472C4"/>
                          <w:sz w:val="24"/>
                          <w:szCs w:val="24"/>
                          <w:u w:color="4472C4"/>
                          <w:lang w:val="sv-SE"/>
                        </w:rPr>
                        <w:t>Turistička zajednica grada Makarske, prosinac 202</w:t>
                      </w:r>
                      <w:r>
                        <w:rPr>
                          <w:color w:val="4472C4"/>
                          <w:sz w:val="24"/>
                          <w:szCs w:val="24"/>
                          <w:u w:color="4472C4"/>
                          <w:lang w:val="sv-SE"/>
                        </w:rPr>
                        <w:t>5</w:t>
                      </w:r>
                      <w:r w:rsidRPr="003F41D6">
                        <w:rPr>
                          <w:color w:val="4472C4"/>
                          <w:sz w:val="24"/>
                          <w:szCs w:val="24"/>
                          <w:u w:color="4472C4"/>
                          <w:lang w:val="sv-SE"/>
                        </w:rPr>
                        <w:t>.</w:t>
                      </w:r>
                    </w:p>
                    <w:p w14:paraId="327E3828" w14:textId="77777777" w:rsidR="008B3614" w:rsidRPr="003F41D6" w:rsidRDefault="008B3614" w:rsidP="008B3614">
                      <w:pPr>
                        <w:pStyle w:val="Bezproreda"/>
                        <w:jc w:val="center"/>
                        <w:rPr>
                          <w:lang w:val="sv-S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9DF13D" w14:textId="77777777" w:rsidR="008B3614" w:rsidRDefault="008B3614" w:rsidP="008B3614">
      <w:pPr>
        <w:jc w:val="center"/>
      </w:pPr>
    </w:p>
    <w:p w14:paraId="313CA35A" w14:textId="77777777" w:rsidR="008B3614" w:rsidRDefault="008B3614" w:rsidP="008B3614">
      <w:pPr>
        <w:jc w:val="center"/>
      </w:pPr>
    </w:p>
    <w:p w14:paraId="7E5386A3" w14:textId="77777777" w:rsidR="008B3614" w:rsidRDefault="008B3614" w:rsidP="008B3614">
      <w:pPr>
        <w:jc w:val="center"/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hr-HR"/>
          <w14:ligatures w14:val="standardContextual"/>
        </w:rPr>
        <w:id w:val="70052587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5611E56" w14:textId="77777777" w:rsidR="008F14FF" w:rsidRDefault="008F14FF">
          <w:pPr>
            <w:pStyle w:val="TOCNaslov"/>
          </w:pPr>
          <w:proofErr w:type="spellStart"/>
          <w:r>
            <w:t>Sadržaj</w:t>
          </w:r>
          <w:proofErr w:type="spellEnd"/>
          <w:r>
            <w:t>:</w:t>
          </w:r>
        </w:p>
        <w:p w14:paraId="59D5C4A6" w14:textId="77777777" w:rsidR="008F14FF" w:rsidRDefault="008F14FF">
          <w:pPr>
            <w:pStyle w:val="Sadraj1"/>
            <w:tabs>
              <w:tab w:val="right" w:leader="dot" w:pos="901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6209168" w:history="1">
            <w:r w:rsidRPr="006C7919">
              <w:rPr>
                <w:rStyle w:val="Hiperveza"/>
                <w:noProof/>
              </w:rPr>
              <w:t>PRIHODI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E5F45C" w14:textId="77777777" w:rsidR="008F14FF" w:rsidRDefault="008F14FF">
          <w:pPr>
            <w:pStyle w:val="Sadraj2"/>
            <w:tabs>
              <w:tab w:val="right" w:leader="dot" w:pos="9016"/>
            </w:tabs>
            <w:rPr>
              <w:noProof/>
            </w:rPr>
          </w:pPr>
          <w:hyperlink w:anchor="_Toc216209169" w:history="1">
            <w:r w:rsidRPr="006C7919">
              <w:rPr>
                <w:rStyle w:val="Hiperveza"/>
                <w:noProof/>
              </w:rPr>
              <w:t>1. IZVORNI PRIHODI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C6862" w14:textId="77777777" w:rsidR="008F14FF" w:rsidRDefault="008F14FF">
          <w:pPr>
            <w:pStyle w:val="Sadraj3"/>
            <w:tabs>
              <w:tab w:val="right" w:leader="dot" w:pos="9016"/>
            </w:tabs>
            <w:rPr>
              <w:noProof/>
            </w:rPr>
          </w:pPr>
          <w:hyperlink w:anchor="_Toc216209170" w:history="1">
            <w:r w:rsidRPr="006C7919">
              <w:rPr>
                <w:rStyle w:val="Hiperveza"/>
                <w:noProof/>
              </w:rPr>
              <w:t>1.1. Turistička pristojba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9D2DED" w14:textId="77777777" w:rsidR="008F14FF" w:rsidRDefault="008F14FF">
          <w:pPr>
            <w:pStyle w:val="Sadraj3"/>
            <w:tabs>
              <w:tab w:val="right" w:leader="dot" w:pos="9016"/>
            </w:tabs>
            <w:rPr>
              <w:noProof/>
            </w:rPr>
          </w:pPr>
          <w:hyperlink w:anchor="_Toc216209171" w:history="1">
            <w:r w:rsidRPr="006C7919">
              <w:rPr>
                <w:rStyle w:val="Hiperveza"/>
                <w:noProof/>
              </w:rPr>
              <w:t>1.2. ČLANARINA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F7AB05" w14:textId="77777777" w:rsidR="008F14FF" w:rsidRDefault="008F14FF">
          <w:pPr>
            <w:pStyle w:val="Sadraj2"/>
            <w:tabs>
              <w:tab w:val="right" w:leader="dot" w:pos="9016"/>
            </w:tabs>
            <w:rPr>
              <w:noProof/>
            </w:rPr>
          </w:pPr>
          <w:hyperlink w:anchor="_Toc216209172" w:history="1">
            <w:r w:rsidRPr="006C7919">
              <w:rPr>
                <w:rStyle w:val="Hiperveza"/>
                <w:noProof/>
              </w:rPr>
              <w:t>2.PRIHODI IZ PRORAČUNA OPĆINE/GRADA/ŽUPANIJE I DRŽAVNOG PRORAČUNA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68DB6C" w14:textId="77777777" w:rsidR="008F14FF" w:rsidRDefault="008F14FF">
          <w:pPr>
            <w:pStyle w:val="Sadraj2"/>
            <w:tabs>
              <w:tab w:val="right" w:leader="dot" w:pos="9016"/>
            </w:tabs>
            <w:rPr>
              <w:noProof/>
            </w:rPr>
          </w:pPr>
          <w:hyperlink w:anchor="_Toc216209173" w:history="1">
            <w:r w:rsidRPr="006C7919">
              <w:rPr>
                <w:rStyle w:val="Hiperveza"/>
                <w:noProof/>
              </w:rPr>
              <w:t>3. PRIHODI OD SUSTAVA TURISTIČKIH ZAJEDNICA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B69AC5" w14:textId="77777777" w:rsidR="008F14FF" w:rsidRDefault="008F14FF">
          <w:pPr>
            <w:pStyle w:val="Sadraj2"/>
            <w:tabs>
              <w:tab w:val="right" w:leader="dot" w:pos="9016"/>
            </w:tabs>
            <w:rPr>
              <w:noProof/>
            </w:rPr>
          </w:pPr>
          <w:hyperlink w:anchor="_Toc216209174" w:history="1">
            <w:r w:rsidRPr="006C7919">
              <w:rPr>
                <w:rStyle w:val="Hiperveza"/>
                <w:noProof/>
              </w:rPr>
              <w:t>4. PRIHODI IZ EU FONOVA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5C5DEA" w14:textId="77777777" w:rsidR="008F14FF" w:rsidRDefault="008F14FF">
          <w:pPr>
            <w:pStyle w:val="Sadraj2"/>
            <w:tabs>
              <w:tab w:val="right" w:leader="dot" w:pos="9016"/>
            </w:tabs>
            <w:rPr>
              <w:noProof/>
            </w:rPr>
          </w:pPr>
          <w:hyperlink w:anchor="_Toc216209175" w:history="1">
            <w:r w:rsidRPr="006C7919">
              <w:rPr>
                <w:rStyle w:val="Hiperveza"/>
                <w:noProof/>
              </w:rPr>
              <w:t>5. PRIHODI OD GOSPODARSKE DJELATNOSTI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8BDEDB" w14:textId="77777777" w:rsidR="008F14FF" w:rsidRDefault="008F14FF">
          <w:pPr>
            <w:pStyle w:val="Sadraj2"/>
            <w:tabs>
              <w:tab w:val="right" w:leader="dot" w:pos="9016"/>
            </w:tabs>
            <w:rPr>
              <w:noProof/>
            </w:rPr>
          </w:pPr>
          <w:hyperlink w:anchor="_Toc216209176" w:history="1">
            <w:r w:rsidRPr="006C7919">
              <w:rPr>
                <w:rStyle w:val="Hiperveza"/>
                <w:noProof/>
              </w:rPr>
              <w:t>6. PRENESENI PRIHODI IZ PRETHODNE GODINE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F15359" w14:textId="77777777" w:rsidR="008F14FF" w:rsidRDefault="008F14FF">
          <w:pPr>
            <w:pStyle w:val="Sadraj2"/>
            <w:tabs>
              <w:tab w:val="right" w:leader="dot" w:pos="9016"/>
            </w:tabs>
            <w:rPr>
              <w:noProof/>
            </w:rPr>
          </w:pPr>
          <w:hyperlink w:anchor="_Toc216209177" w:history="1">
            <w:r w:rsidRPr="006C7919">
              <w:rPr>
                <w:rStyle w:val="Hiperveza"/>
                <w:noProof/>
              </w:rPr>
              <w:t>7. OSTALI PRIHODI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17445D" w14:textId="77777777" w:rsidR="008F14FF" w:rsidRDefault="008F14FF">
          <w:pPr>
            <w:pStyle w:val="Sadraj1"/>
            <w:tabs>
              <w:tab w:val="right" w:leader="dot" w:pos="9016"/>
            </w:tabs>
            <w:rPr>
              <w:noProof/>
            </w:rPr>
          </w:pPr>
          <w:hyperlink w:anchor="_Toc216209178" w:history="1">
            <w:r w:rsidRPr="006C7919">
              <w:rPr>
                <w:rStyle w:val="Hiperveza"/>
                <w:noProof/>
              </w:rPr>
              <w:t>AKTIVNOSTI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A6851F" w14:textId="77777777" w:rsidR="008F14FF" w:rsidRDefault="008F14FF">
          <w:pPr>
            <w:pStyle w:val="Sadraj2"/>
            <w:tabs>
              <w:tab w:val="right" w:leader="dot" w:pos="9016"/>
            </w:tabs>
            <w:rPr>
              <w:noProof/>
            </w:rPr>
          </w:pPr>
          <w:hyperlink w:anchor="_Toc216209179" w:history="1">
            <w:r w:rsidRPr="006C7919">
              <w:rPr>
                <w:rStyle w:val="Hiperveza"/>
                <w:noProof/>
              </w:rPr>
              <w:t>1. ISTRAŽIVANJE I STRATEŠKO PLANIRANJE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4DA7DD" w14:textId="77777777" w:rsidR="008F14FF" w:rsidRDefault="008F14FF">
          <w:pPr>
            <w:pStyle w:val="Sadraj3"/>
            <w:tabs>
              <w:tab w:val="right" w:leader="dot" w:pos="9016"/>
            </w:tabs>
            <w:rPr>
              <w:noProof/>
            </w:rPr>
          </w:pPr>
          <w:hyperlink w:anchor="_Toc216209180" w:history="1">
            <w:r w:rsidRPr="006C7919">
              <w:rPr>
                <w:rStyle w:val="Hiperveza"/>
                <w:noProof/>
              </w:rPr>
              <w:t>1.1 Izrada strateških/ operativnih/ komunikacijskih/ akcijskih dokumenata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2DAC92" w14:textId="77777777" w:rsidR="008F14FF" w:rsidRDefault="008F14FF">
          <w:pPr>
            <w:pStyle w:val="Sadraj3"/>
            <w:tabs>
              <w:tab w:val="right" w:leader="dot" w:pos="9016"/>
            </w:tabs>
            <w:rPr>
              <w:noProof/>
            </w:rPr>
          </w:pPr>
          <w:hyperlink w:anchor="_Toc216209181" w:history="1">
            <w:r w:rsidRPr="006C7919">
              <w:rPr>
                <w:rStyle w:val="Hiperveza"/>
                <w:noProof/>
              </w:rPr>
              <w:t>1.2. Istraživanje i analiza tržišta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420401" w14:textId="77777777" w:rsidR="008F14FF" w:rsidRDefault="008F14FF">
          <w:pPr>
            <w:pStyle w:val="Sadraj3"/>
            <w:tabs>
              <w:tab w:val="right" w:leader="dot" w:pos="9016"/>
            </w:tabs>
            <w:rPr>
              <w:noProof/>
            </w:rPr>
          </w:pPr>
          <w:hyperlink w:anchor="_Toc216209182" w:history="1">
            <w:r w:rsidRPr="006C7919">
              <w:rPr>
                <w:rStyle w:val="Hiperveza"/>
                <w:noProof/>
              </w:rPr>
              <w:t>1.3. Mjerenje učinkovitosti promotivnih aktivnosti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A05F3A" w14:textId="77777777" w:rsidR="008F14FF" w:rsidRDefault="008F14FF">
          <w:pPr>
            <w:pStyle w:val="Sadraj2"/>
            <w:tabs>
              <w:tab w:val="right" w:leader="dot" w:pos="9016"/>
            </w:tabs>
            <w:rPr>
              <w:noProof/>
            </w:rPr>
          </w:pPr>
          <w:hyperlink w:anchor="_Toc216209183" w:history="1">
            <w:r w:rsidRPr="006C7919">
              <w:rPr>
                <w:rStyle w:val="Hiperveza"/>
                <w:noProof/>
              </w:rPr>
              <w:t>2. RAZVOJ TURISTIČKOG PROIZVODA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71E4C6" w14:textId="77777777" w:rsidR="008F14FF" w:rsidRDefault="008F14FF">
          <w:pPr>
            <w:pStyle w:val="Sadraj3"/>
            <w:tabs>
              <w:tab w:val="right" w:leader="dot" w:pos="9016"/>
            </w:tabs>
            <w:rPr>
              <w:noProof/>
            </w:rPr>
          </w:pPr>
          <w:hyperlink w:anchor="_Toc216209184" w:history="1">
            <w:r w:rsidRPr="006C7919">
              <w:rPr>
                <w:rStyle w:val="Hiperveza"/>
                <w:noProof/>
              </w:rPr>
              <w:t>2.1. Identifikacija i vrednovanje resursa te strukturiranje turističkih proizvoda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625C52" w14:textId="77777777" w:rsidR="008F14FF" w:rsidRDefault="008F14FF">
          <w:pPr>
            <w:pStyle w:val="Sadraj3"/>
            <w:tabs>
              <w:tab w:val="right" w:leader="dot" w:pos="9016"/>
            </w:tabs>
            <w:rPr>
              <w:noProof/>
            </w:rPr>
          </w:pPr>
          <w:hyperlink w:anchor="_Toc216209185" w:history="1">
            <w:r w:rsidRPr="006C7919">
              <w:rPr>
                <w:rStyle w:val="Hiperveza"/>
                <w:noProof/>
              </w:rPr>
              <w:t>2.2. Sustavi označavanja kvalitete turističkog proizvoda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7C67D7" w14:textId="77777777" w:rsidR="008F14FF" w:rsidRDefault="008F14FF">
          <w:pPr>
            <w:pStyle w:val="Sadraj3"/>
            <w:tabs>
              <w:tab w:val="right" w:leader="dot" w:pos="9016"/>
            </w:tabs>
            <w:rPr>
              <w:noProof/>
            </w:rPr>
          </w:pPr>
          <w:hyperlink w:anchor="_Toc216209186" w:history="1">
            <w:r w:rsidRPr="006C7919">
              <w:rPr>
                <w:rStyle w:val="Hiperveza"/>
                <w:noProof/>
              </w:rPr>
              <w:t>2.3. Podrška razvoju turističkih događaja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A889D6" w14:textId="77777777" w:rsidR="008F14FF" w:rsidRDefault="008F14FF">
          <w:pPr>
            <w:pStyle w:val="Sadraj3"/>
            <w:tabs>
              <w:tab w:val="right" w:leader="dot" w:pos="9016"/>
            </w:tabs>
            <w:rPr>
              <w:noProof/>
            </w:rPr>
          </w:pPr>
          <w:hyperlink w:anchor="_Toc216209187" w:history="1">
            <w:r w:rsidRPr="006C7919">
              <w:rPr>
                <w:rStyle w:val="Hiperveza"/>
                <w:noProof/>
              </w:rPr>
              <w:t>2.4. Turistička infrastruktura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BC8B6A" w14:textId="77777777" w:rsidR="008F14FF" w:rsidRDefault="008F14FF">
          <w:pPr>
            <w:pStyle w:val="Sadraj3"/>
            <w:tabs>
              <w:tab w:val="right" w:leader="dot" w:pos="9016"/>
            </w:tabs>
            <w:rPr>
              <w:noProof/>
            </w:rPr>
          </w:pPr>
          <w:hyperlink w:anchor="_Toc216209188" w:history="1">
            <w:r w:rsidRPr="006C7919">
              <w:rPr>
                <w:rStyle w:val="Hiperveza"/>
                <w:noProof/>
              </w:rPr>
              <w:t>2.5. Podrška turističkoj industriji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3D55F2" w14:textId="77777777" w:rsidR="008F14FF" w:rsidRDefault="008F14FF">
          <w:pPr>
            <w:pStyle w:val="Sadraj2"/>
            <w:tabs>
              <w:tab w:val="right" w:leader="dot" w:pos="9016"/>
            </w:tabs>
            <w:rPr>
              <w:noProof/>
            </w:rPr>
          </w:pPr>
          <w:hyperlink w:anchor="_Toc216209189" w:history="1">
            <w:r w:rsidRPr="006C7919">
              <w:rPr>
                <w:rStyle w:val="Hiperveza"/>
                <w:noProof/>
              </w:rPr>
              <w:t>3. KOMUNIKACIJA I OGLAŠAVANJE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170918" w14:textId="77777777" w:rsidR="008F14FF" w:rsidRDefault="008F14FF">
          <w:pPr>
            <w:pStyle w:val="Sadraj3"/>
            <w:tabs>
              <w:tab w:val="right" w:leader="dot" w:pos="9016"/>
            </w:tabs>
            <w:rPr>
              <w:noProof/>
            </w:rPr>
          </w:pPr>
          <w:hyperlink w:anchor="_Toc216209190" w:history="1">
            <w:r w:rsidRPr="006C7919">
              <w:rPr>
                <w:rStyle w:val="Hiperveza"/>
                <w:noProof/>
              </w:rPr>
              <w:t>3.1. Sajmovi, posebne prezentacije i poslovne radionice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C4B1F0" w14:textId="77777777" w:rsidR="008F14FF" w:rsidRDefault="008F14FF">
          <w:pPr>
            <w:pStyle w:val="Sadraj3"/>
            <w:tabs>
              <w:tab w:val="right" w:leader="dot" w:pos="9016"/>
            </w:tabs>
            <w:rPr>
              <w:noProof/>
            </w:rPr>
          </w:pPr>
          <w:hyperlink w:anchor="_Toc216209191" w:history="1">
            <w:r w:rsidRPr="006C7919">
              <w:rPr>
                <w:rStyle w:val="Hiperveza"/>
                <w:noProof/>
              </w:rPr>
              <w:t>3.2. Suradnja sa organizatorima putovanja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EB2451" w14:textId="77777777" w:rsidR="008F14FF" w:rsidRDefault="008F14FF">
          <w:pPr>
            <w:pStyle w:val="Sadraj3"/>
            <w:tabs>
              <w:tab w:val="right" w:leader="dot" w:pos="9016"/>
            </w:tabs>
            <w:rPr>
              <w:noProof/>
            </w:rPr>
          </w:pPr>
          <w:hyperlink w:anchor="_Toc216209192" w:history="1">
            <w:r w:rsidRPr="006C7919">
              <w:rPr>
                <w:rStyle w:val="Hiperveza"/>
                <w:noProof/>
              </w:rPr>
              <w:t>3.3. Kreiranje promotivnog materijala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DD395B" w14:textId="77777777" w:rsidR="008F14FF" w:rsidRDefault="008F14FF">
          <w:pPr>
            <w:pStyle w:val="Sadraj3"/>
            <w:tabs>
              <w:tab w:val="right" w:leader="dot" w:pos="9016"/>
            </w:tabs>
            <w:rPr>
              <w:noProof/>
            </w:rPr>
          </w:pPr>
          <w:hyperlink w:anchor="_Toc216209193" w:history="1">
            <w:r w:rsidRPr="006C7919">
              <w:rPr>
                <w:rStyle w:val="Hiperveza"/>
                <w:noProof/>
              </w:rPr>
              <w:t>3.4. Internetske stranice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EE0A31" w14:textId="77777777" w:rsidR="008F14FF" w:rsidRDefault="008F14FF">
          <w:pPr>
            <w:pStyle w:val="Sadraj3"/>
            <w:tabs>
              <w:tab w:val="right" w:leader="dot" w:pos="9016"/>
            </w:tabs>
            <w:rPr>
              <w:noProof/>
            </w:rPr>
          </w:pPr>
          <w:hyperlink w:anchor="_Toc216209194" w:history="1">
            <w:r w:rsidRPr="006C7919">
              <w:rPr>
                <w:rStyle w:val="Hiperveza"/>
                <w:noProof/>
              </w:rPr>
              <w:t>3.5. Kreiranje i upravljanje bazama turističkih podataka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099AC5" w14:textId="77777777" w:rsidR="008F14FF" w:rsidRDefault="008F14FF">
          <w:pPr>
            <w:pStyle w:val="Sadraj3"/>
            <w:tabs>
              <w:tab w:val="right" w:leader="dot" w:pos="9016"/>
            </w:tabs>
            <w:rPr>
              <w:noProof/>
            </w:rPr>
          </w:pPr>
          <w:hyperlink w:anchor="_Toc216209195" w:history="1">
            <w:r w:rsidRPr="006C7919">
              <w:rPr>
                <w:rStyle w:val="Hiperveza"/>
                <w:noProof/>
              </w:rPr>
              <w:t>3.6. Turističko-informativne aktivnosti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834E68" w14:textId="77777777" w:rsidR="008F14FF" w:rsidRDefault="008F14FF">
          <w:pPr>
            <w:pStyle w:val="Sadraj2"/>
            <w:tabs>
              <w:tab w:val="right" w:leader="dot" w:pos="9016"/>
            </w:tabs>
            <w:rPr>
              <w:noProof/>
            </w:rPr>
          </w:pPr>
          <w:hyperlink w:anchor="_Toc216209196" w:history="1">
            <w:r w:rsidRPr="006C7919">
              <w:rPr>
                <w:rStyle w:val="Hiperveza"/>
                <w:noProof/>
              </w:rPr>
              <w:t>4. DESTINACIJSKI MENADŽMENT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63D9A1" w14:textId="77777777" w:rsidR="008F14FF" w:rsidRDefault="008F14FF">
          <w:pPr>
            <w:pStyle w:val="Sadraj3"/>
            <w:tabs>
              <w:tab w:val="right" w:leader="dot" w:pos="9016"/>
            </w:tabs>
            <w:rPr>
              <w:noProof/>
            </w:rPr>
          </w:pPr>
          <w:hyperlink w:anchor="_Toc216209197" w:history="1">
            <w:r w:rsidRPr="006C7919">
              <w:rPr>
                <w:rStyle w:val="Hiperveza"/>
                <w:noProof/>
              </w:rPr>
              <w:t>4.1. Turistički informacijski sustavi i aplikacije/ e- Visitor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0B40F" w14:textId="77777777" w:rsidR="008F14FF" w:rsidRDefault="008F14FF">
          <w:pPr>
            <w:pStyle w:val="Sadraj3"/>
            <w:tabs>
              <w:tab w:val="right" w:leader="dot" w:pos="9016"/>
            </w:tabs>
            <w:rPr>
              <w:noProof/>
            </w:rPr>
          </w:pPr>
          <w:hyperlink w:anchor="_Toc216209198" w:history="1">
            <w:r w:rsidRPr="006C7919">
              <w:rPr>
                <w:rStyle w:val="Hiperveza"/>
                <w:noProof/>
              </w:rPr>
              <w:t>4.2. Upravljanjem kvalitetom u destinaciji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284A43" w14:textId="77777777" w:rsidR="008F14FF" w:rsidRDefault="008F14FF">
          <w:pPr>
            <w:pStyle w:val="Sadraj3"/>
            <w:tabs>
              <w:tab w:val="right" w:leader="dot" w:pos="9016"/>
            </w:tabs>
            <w:rPr>
              <w:noProof/>
            </w:rPr>
          </w:pPr>
          <w:hyperlink w:anchor="_Toc216209199" w:history="1">
            <w:r w:rsidRPr="006C7919">
              <w:rPr>
                <w:rStyle w:val="Hiperveza"/>
                <w:noProof/>
              </w:rPr>
              <w:t>4.3. Poticanje na očuvanje i uređenje okoliša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B5C99F" w14:textId="77777777" w:rsidR="008F14FF" w:rsidRDefault="008F14FF">
          <w:pPr>
            <w:pStyle w:val="Sadraj2"/>
            <w:tabs>
              <w:tab w:val="right" w:leader="dot" w:pos="9016"/>
            </w:tabs>
            <w:rPr>
              <w:noProof/>
            </w:rPr>
          </w:pPr>
          <w:hyperlink w:anchor="_Toc216209200" w:history="1">
            <w:r w:rsidRPr="006C7919">
              <w:rPr>
                <w:rStyle w:val="Hiperveza"/>
                <w:noProof/>
              </w:rPr>
              <w:t>5. ČLANSTVO U STRUKOVNIM ORGANIZACIJAMA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04DE6F" w14:textId="77777777" w:rsidR="008F14FF" w:rsidRDefault="008F14FF">
          <w:pPr>
            <w:pStyle w:val="Sadraj3"/>
            <w:tabs>
              <w:tab w:val="right" w:leader="dot" w:pos="9016"/>
            </w:tabs>
            <w:rPr>
              <w:noProof/>
            </w:rPr>
          </w:pPr>
          <w:hyperlink w:anchor="_Toc216209201" w:history="1">
            <w:r w:rsidRPr="006C7919">
              <w:rPr>
                <w:rStyle w:val="Hiperveza"/>
                <w:noProof/>
              </w:rPr>
              <w:t>5.1. Međunarodne strukovne i sl. organizacije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D623F6" w14:textId="77777777" w:rsidR="008F14FF" w:rsidRDefault="008F14FF">
          <w:pPr>
            <w:pStyle w:val="Sadraj3"/>
            <w:tabs>
              <w:tab w:val="right" w:leader="dot" w:pos="9016"/>
            </w:tabs>
            <w:rPr>
              <w:noProof/>
            </w:rPr>
          </w:pPr>
          <w:hyperlink w:anchor="_Toc216209202" w:history="1">
            <w:r w:rsidRPr="006C7919">
              <w:rPr>
                <w:rStyle w:val="Hiperveza"/>
                <w:noProof/>
              </w:rPr>
              <w:t>5.2. Domaće strukovne i sl. organizacije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2E73D4" w14:textId="77777777" w:rsidR="008F14FF" w:rsidRDefault="008F14FF">
          <w:pPr>
            <w:pStyle w:val="Sadraj2"/>
            <w:tabs>
              <w:tab w:val="right" w:leader="dot" w:pos="9016"/>
            </w:tabs>
            <w:rPr>
              <w:noProof/>
            </w:rPr>
          </w:pPr>
          <w:hyperlink w:anchor="_Toc216209203" w:history="1">
            <w:r w:rsidRPr="006C7919">
              <w:rPr>
                <w:rStyle w:val="Hiperveza"/>
                <w:noProof/>
              </w:rPr>
              <w:t>6.  ADMINISTRATIVNI POSLOVI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1E4F3A" w14:textId="77777777" w:rsidR="008F14FF" w:rsidRDefault="008F14FF">
          <w:pPr>
            <w:pStyle w:val="Sadraj3"/>
            <w:tabs>
              <w:tab w:val="right" w:leader="dot" w:pos="9016"/>
            </w:tabs>
            <w:rPr>
              <w:noProof/>
            </w:rPr>
          </w:pPr>
          <w:hyperlink w:anchor="_Toc216209204" w:history="1">
            <w:r w:rsidRPr="006C7919">
              <w:rPr>
                <w:rStyle w:val="Hiperveza"/>
                <w:noProof/>
              </w:rPr>
              <w:t>6.1. Plaće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23B4A" w14:textId="77777777" w:rsidR="008F14FF" w:rsidRDefault="008F14FF">
          <w:pPr>
            <w:pStyle w:val="Sadraj3"/>
            <w:tabs>
              <w:tab w:val="right" w:leader="dot" w:pos="9016"/>
            </w:tabs>
            <w:rPr>
              <w:noProof/>
            </w:rPr>
          </w:pPr>
          <w:hyperlink w:anchor="_Toc216209205" w:history="1">
            <w:r w:rsidRPr="006C7919">
              <w:rPr>
                <w:rStyle w:val="Hiperveza"/>
                <w:noProof/>
              </w:rPr>
              <w:t>6.2. Materijalni troškovi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3949D9" w14:textId="77777777" w:rsidR="008F14FF" w:rsidRDefault="008F14FF">
          <w:pPr>
            <w:pStyle w:val="Sadraj3"/>
            <w:tabs>
              <w:tab w:val="right" w:leader="dot" w:pos="9016"/>
            </w:tabs>
            <w:rPr>
              <w:noProof/>
            </w:rPr>
          </w:pPr>
          <w:hyperlink w:anchor="_Toc216209206" w:history="1">
            <w:r w:rsidRPr="006C7919">
              <w:rPr>
                <w:rStyle w:val="Hiperveza"/>
                <w:noProof/>
              </w:rPr>
              <w:t>6.3. Tijela turističke zajednice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D2B3A5" w14:textId="77777777" w:rsidR="008F14FF" w:rsidRDefault="008F14FF">
          <w:pPr>
            <w:pStyle w:val="Sadraj2"/>
            <w:tabs>
              <w:tab w:val="right" w:leader="dot" w:pos="9016"/>
            </w:tabs>
            <w:rPr>
              <w:noProof/>
            </w:rPr>
          </w:pPr>
          <w:hyperlink w:anchor="_Toc216209207" w:history="1">
            <w:r w:rsidRPr="006C7919">
              <w:rPr>
                <w:rStyle w:val="Hiperveza"/>
                <w:noProof/>
              </w:rPr>
              <w:t>7. REZERVA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42820E" w14:textId="77777777" w:rsidR="008F14FF" w:rsidRDefault="008F14FF">
          <w:pPr>
            <w:pStyle w:val="Sadraj2"/>
            <w:tabs>
              <w:tab w:val="right" w:leader="dot" w:pos="9016"/>
            </w:tabs>
            <w:rPr>
              <w:noProof/>
            </w:rPr>
          </w:pPr>
          <w:hyperlink w:anchor="_Toc216209208" w:history="1">
            <w:r w:rsidRPr="006C7919">
              <w:rPr>
                <w:rStyle w:val="Hiperveza"/>
                <w:noProof/>
              </w:rPr>
              <w:t>8. POKRIVANJE MANJKA PRIHODA IZ PRETHODNE GODINE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_Toc216209208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843281" w14:textId="77777777" w:rsidR="008F14FF" w:rsidRDefault="008F14FF">
          <w:r>
            <w:rPr>
              <w:b/>
              <w:bCs/>
              <w:noProof/>
            </w:rPr>
            <w:fldChar w:fldCharType="end"/>
          </w:r>
        </w:p>
      </w:sdtContent>
    </w:sdt>
    <w:p w14:paraId="53927819" w14:textId="77777777" w:rsidR="008F14FF" w:rsidRDefault="008F14F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35162D07" w14:textId="77777777" w:rsidR="008B3614" w:rsidRPr="008B3614" w:rsidRDefault="008B3614" w:rsidP="008B3614">
      <w:pPr>
        <w:jc w:val="both"/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lastRenderedPageBreak/>
        <w:t xml:space="preserve">Ukoliko tijekom </w:t>
      </w:r>
      <w:r>
        <w:rPr>
          <w:rFonts w:asciiTheme="majorBidi" w:hAnsiTheme="majorBidi" w:cstheme="majorBidi"/>
          <w:sz w:val="24"/>
          <w:szCs w:val="24"/>
        </w:rPr>
        <w:t xml:space="preserve">poslovne </w:t>
      </w:r>
      <w:r w:rsidRPr="008B3614">
        <w:rPr>
          <w:rFonts w:asciiTheme="majorBidi" w:hAnsiTheme="majorBidi" w:cstheme="majorBidi"/>
          <w:sz w:val="24"/>
          <w:szCs w:val="24"/>
        </w:rPr>
        <w:t>godine dođe do odstupanja u prihodima ili rashodima većem od 5%, Turistička zajednica obavezna je donijeti izmjene i dopune godišnjeg programa rada i financijskog plana sukladno odredbama članka 56. Zakona o turističkim zajednicama i promicanju hrvatskog turizma (NN 52/2019).</w:t>
      </w:r>
    </w:p>
    <w:p w14:paraId="2ECA2622" w14:textId="77777777" w:rsidR="008B3614" w:rsidRPr="008B3614" w:rsidRDefault="008B3614" w:rsidP="008B3614">
      <w:pPr>
        <w:jc w:val="both"/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S obzirom na gore navedenu odredbu potrebno je bilo izmijeniti i dopuniti stavke prihoda i rashoda te ih pojasniti i tekstualno popratiti.</w:t>
      </w:r>
    </w:p>
    <w:p w14:paraId="1C25AFDC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</w:p>
    <w:p w14:paraId="6CD845AA" w14:textId="77777777" w:rsidR="008B3614" w:rsidRPr="008B3614" w:rsidRDefault="008B3614" w:rsidP="008B3614">
      <w:pPr>
        <w:pStyle w:val="Naslov1"/>
      </w:pPr>
      <w:bookmarkStart w:id="0" w:name="_Toc216209168"/>
      <w:r w:rsidRPr="008B3614">
        <w:t>PRIHODI</w:t>
      </w:r>
      <w:bookmarkEnd w:id="0"/>
    </w:p>
    <w:p w14:paraId="3FF5742F" w14:textId="77777777" w:rsidR="008B3614" w:rsidRPr="008B3614" w:rsidRDefault="008B3614" w:rsidP="008B3614">
      <w:pPr>
        <w:pStyle w:val="Naslov2"/>
      </w:pPr>
      <w:bookmarkStart w:id="1" w:name="_Toc216209169"/>
      <w:r w:rsidRPr="008B3614">
        <w:t>1. IZVORNI PRIHODI</w:t>
      </w:r>
      <w:bookmarkEnd w:id="1"/>
    </w:p>
    <w:p w14:paraId="4676F86E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920.000,00 EUR</w:t>
      </w:r>
    </w:p>
    <w:p w14:paraId="5D256721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OSTVARENO: 881.453,89 EUR</w:t>
      </w:r>
    </w:p>
    <w:p w14:paraId="7EF24EA7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PRIJEDLOG REBALANSA: 916.500,00 EUR</w:t>
      </w:r>
    </w:p>
    <w:p w14:paraId="30C04B90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</w:p>
    <w:p w14:paraId="5C1FA68E" w14:textId="77777777" w:rsidR="008B3614" w:rsidRPr="008B3614" w:rsidRDefault="008B3614" w:rsidP="008B3614">
      <w:pPr>
        <w:pStyle w:val="Naslov3"/>
      </w:pPr>
      <w:bookmarkStart w:id="2" w:name="_Toc216209170"/>
      <w:r w:rsidRPr="008B3614">
        <w:t>1.1. Turistička pristojba</w:t>
      </w:r>
      <w:bookmarkEnd w:id="2"/>
    </w:p>
    <w:p w14:paraId="45458E38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700.000,00 EUR</w:t>
      </w:r>
    </w:p>
    <w:p w14:paraId="186DE51F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OSTVARENO: 669.062,05 EUR</w:t>
      </w:r>
    </w:p>
    <w:p w14:paraId="4AFB8385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PRIJEDLOG REBALANSA: 696.500,00 EUR</w:t>
      </w:r>
    </w:p>
    <w:p w14:paraId="2DF15411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TZG Makarske planirala je u 2025. godini turističku pristojbu u iznosu od 700.000,00 EUR temeljem izračuna turističke pristojbe hotelskog i privatnog smještaja.</w:t>
      </w:r>
    </w:p>
    <w:p w14:paraId="1E32E659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Zaduženje hotela je 325.717,30 EUR, koje je u cijelosti i naplaćeno.</w:t>
      </w:r>
    </w:p>
    <w:p w14:paraId="21BB9377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Zaduženje kampova je 31.139,37 EUR, a uplaćeno je 23.797,00 EUR. Dug bi trebalo naplatiti do kraja tekuće godine.</w:t>
      </w:r>
    </w:p>
    <w:p w14:paraId="3414F95F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Nekomercijalni smještaj zadužen je 9.536,00 EUR, koji je u cijelosti plaćen.</w:t>
      </w:r>
    </w:p>
    <w:p w14:paraId="23AF93BF" w14:textId="77777777" w:rsidR="008B3614" w:rsidRPr="008B3614" w:rsidRDefault="008B3614" w:rsidP="008F14FF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Privatni iznajmljivači zaduženi su za 344.035,00 EUR, a naplaćeno je 310.011,00 EUR. Dug privatnih iznajmljivača iznosi 34.024,00 EUR. TZG Makarske, kroz mjesec listopad, dostavila je svim dužnicima poziv</w:t>
      </w:r>
      <w:r>
        <w:rPr>
          <w:rFonts w:asciiTheme="majorBidi" w:hAnsiTheme="majorBidi" w:cstheme="majorBidi"/>
          <w:sz w:val="24"/>
          <w:szCs w:val="24"/>
        </w:rPr>
        <w:t xml:space="preserve"> (ukupno 1.188 kom)</w:t>
      </w:r>
      <w:r w:rsidRPr="008B3614">
        <w:rPr>
          <w:rFonts w:asciiTheme="majorBidi" w:hAnsiTheme="majorBidi" w:cstheme="majorBidi"/>
          <w:sz w:val="24"/>
          <w:szCs w:val="24"/>
        </w:rPr>
        <w:t xml:space="preserve"> na naplatu turističke pristojbe.</w:t>
      </w:r>
    </w:p>
    <w:p w14:paraId="21C3BEE3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</w:p>
    <w:p w14:paraId="6D7EBC4A" w14:textId="77777777" w:rsidR="008B3614" w:rsidRPr="008B3614" w:rsidRDefault="008B3614" w:rsidP="008B3614">
      <w:pPr>
        <w:pStyle w:val="Naslov3"/>
      </w:pPr>
      <w:bookmarkStart w:id="3" w:name="_Toc216209171"/>
      <w:r w:rsidRPr="008B3614">
        <w:t>1.2. ČLANARINA</w:t>
      </w:r>
      <w:bookmarkEnd w:id="3"/>
    </w:p>
    <w:p w14:paraId="320A5B12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220.000,00 EUR</w:t>
      </w:r>
    </w:p>
    <w:p w14:paraId="52548280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OSTVARENO: 212.391,84 EUR</w:t>
      </w:r>
    </w:p>
    <w:p w14:paraId="0F1F54DA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PRIJEDLOG REBALANSA: 220.000,00 EUR</w:t>
      </w:r>
    </w:p>
    <w:p w14:paraId="4006D556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lastRenderedPageBreak/>
        <w:t>Zakonom  o članarinama u turističkim zajednicama ( NN52/19,144/20)  propisano je da se članarina u domaćinstvima naplaćuje paušalno tj. 5,97 EUR po glavnom krevetu i 2,99 EUR po pomoćnom krevetu.</w:t>
      </w:r>
    </w:p>
    <w:p w14:paraId="6133092D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 xml:space="preserve">Turistička zajednica nije u mogućnosti utjecati na naplatu članarine, uplata članarine ide preko računa porezne uprave. </w:t>
      </w:r>
    </w:p>
    <w:p w14:paraId="7DF3E161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</w:p>
    <w:p w14:paraId="101A44DF" w14:textId="77777777" w:rsidR="008B3614" w:rsidRPr="008B3614" w:rsidRDefault="008B3614" w:rsidP="008B3614">
      <w:pPr>
        <w:pStyle w:val="Naslov2"/>
      </w:pPr>
      <w:bookmarkStart w:id="4" w:name="_Toc216209172"/>
      <w:r w:rsidRPr="008B3614">
        <w:t>2.PRIHODI IZ PRORAČUNA OPĆINE/GRADA/ŽUPANIJE I DRŽAVNOG PRORAČUNA</w:t>
      </w:r>
      <w:bookmarkEnd w:id="4"/>
    </w:p>
    <w:p w14:paraId="5AD0D196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0,00 EUR</w:t>
      </w:r>
    </w:p>
    <w:p w14:paraId="180558A3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OSTVARENO: 3.000,00 EUR</w:t>
      </w:r>
    </w:p>
    <w:p w14:paraId="20262355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PRIJEDLOG REBALANSA: 3.000,00 EUR</w:t>
      </w:r>
    </w:p>
    <w:p w14:paraId="72263D9B" w14:textId="77777777" w:rsid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 xml:space="preserve">Od </w:t>
      </w:r>
      <w:r>
        <w:rPr>
          <w:rFonts w:asciiTheme="majorBidi" w:hAnsiTheme="majorBidi" w:cstheme="majorBidi"/>
          <w:sz w:val="24"/>
          <w:szCs w:val="24"/>
        </w:rPr>
        <w:t xml:space="preserve">Splitsko-dalmatinske </w:t>
      </w:r>
      <w:r w:rsidRPr="008B3614">
        <w:rPr>
          <w:rFonts w:asciiTheme="majorBidi" w:hAnsiTheme="majorBidi" w:cstheme="majorBidi"/>
          <w:sz w:val="24"/>
          <w:szCs w:val="24"/>
        </w:rPr>
        <w:t>županije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B3614">
        <w:rPr>
          <w:rFonts w:asciiTheme="majorBidi" w:hAnsiTheme="majorBidi" w:cstheme="majorBidi"/>
          <w:sz w:val="24"/>
          <w:szCs w:val="24"/>
        </w:rPr>
        <w:t xml:space="preserve">dobili </w:t>
      </w:r>
      <w:r>
        <w:rPr>
          <w:rFonts w:asciiTheme="majorBidi" w:hAnsiTheme="majorBidi" w:cstheme="majorBidi"/>
          <w:sz w:val="24"/>
          <w:szCs w:val="24"/>
        </w:rPr>
        <w:t xml:space="preserve">smo potpore </w:t>
      </w:r>
      <w:r w:rsidRPr="008B3614">
        <w:rPr>
          <w:rFonts w:asciiTheme="majorBidi" w:hAnsiTheme="majorBidi" w:cstheme="majorBidi"/>
          <w:sz w:val="24"/>
          <w:szCs w:val="24"/>
        </w:rPr>
        <w:t xml:space="preserve">za </w:t>
      </w:r>
      <w:r>
        <w:rPr>
          <w:rFonts w:asciiTheme="majorBidi" w:hAnsiTheme="majorBidi" w:cstheme="majorBidi"/>
          <w:sz w:val="24"/>
          <w:szCs w:val="24"/>
        </w:rPr>
        <w:t>manifestacije</w:t>
      </w:r>
      <w:r w:rsidRPr="008B3614">
        <w:rPr>
          <w:rFonts w:asciiTheme="majorBidi" w:hAnsiTheme="majorBidi" w:cstheme="majorBidi"/>
          <w:sz w:val="24"/>
          <w:szCs w:val="24"/>
        </w:rPr>
        <w:t xml:space="preserve"> Pomorske bitke</w:t>
      </w:r>
      <w:r>
        <w:rPr>
          <w:rFonts w:asciiTheme="majorBidi" w:hAnsiTheme="majorBidi" w:cstheme="majorBidi"/>
          <w:sz w:val="24"/>
          <w:szCs w:val="24"/>
        </w:rPr>
        <w:t xml:space="preserve"> 1.000 €</w:t>
      </w:r>
      <w:r w:rsidRPr="008B3614"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>
        <w:rPr>
          <w:rFonts w:asciiTheme="majorBidi" w:hAnsiTheme="majorBidi" w:cstheme="majorBidi"/>
          <w:sz w:val="24"/>
          <w:szCs w:val="24"/>
        </w:rPr>
        <w:t>projket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B3614">
        <w:rPr>
          <w:rFonts w:asciiTheme="majorBidi" w:hAnsiTheme="majorBidi" w:cstheme="majorBidi"/>
          <w:sz w:val="24"/>
          <w:szCs w:val="24"/>
        </w:rPr>
        <w:t>Maestrale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DerTour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2.000,00 €</w:t>
      </w:r>
    </w:p>
    <w:p w14:paraId="40165952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</w:p>
    <w:p w14:paraId="346D7BED" w14:textId="77777777" w:rsidR="008B3614" w:rsidRPr="008B3614" w:rsidRDefault="008B3614" w:rsidP="008B3614">
      <w:pPr>
        <w:pStyle w:val="Naslov2"/>
      </w:pPr>
      <w:bookmarkStart w:id="5" w:name="_Toc216209173"/>
      <w:r w:rsidRPr="008B3614">
        <w:t>3. PRIHODI OD SUSTAVA TURISTIČKIH ZAJEDNICA</w:t>
      </w:r>
      <w:bookmarkEnd w:id="5"/>
    </w:p>
    <w:p w14:paraId="67380478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18.000,00 EUR</w:t>
      </w:r>
    </w:p>
    <w:p w14:paraId="6B105379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OSTVARENO: 23.19.429,31 EUR</w:t>
      </w:r>
    </w:p>
    <w:p w14:paraId="6C5F27AA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REBALANS: 23.500,00 EUR</w:t>
      </w:r>
    </w:p>
    <w:p w14:paraId="19819561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 xml:space="preserve">Prihodi iz sustava turističkih zajednica uključuju sredstva HTZ-a i RTZ-a , te lokalnih TZ za zajedničke projekte. Od sustava Turističke zajednice </w:t>
      </w:r>
      <w:r>
        <w:rPr>
          <w:rFonts w:asciiTheme="majorBidi" w:hAnsiTheme="majorBidi" w:cstheme="majorBidi"/>
          <w:sz w:val="24"/>
          <w:szCs w:val="24"/>
        </w:rPr>
        <w:t>SDŽ</w:t>
      </w:r>
      <w:r w:rsidRPr="008B3614">
        <w:rPr>
          <w:rFonts w:asciiTheme="majorBidi" w:hAnsiTheme="majorBidi" w:cstheme="majorBidi"/>
          <w:sz w:val="24"/>
          <w:szCs w:val="24"/>
        </w:rPr>
        <w:t xml:space="preserve"> dobili smo </w:t>
      </w:r>
      <w:r>
        <w:rPr>
          <w:rFonts w:asciiTheme="majorBidi" w:hAnsiTheme="majorBidi" w:cstheme="majorBidi"/>
          <w:sz w:val="24"/>
          <w:szCs w:val="24"/>
        </w:rPr>
        <w:t xml:space="preserve">potpore </w:t>
      </w:r>
      <w:r w:rsidRPr="008B3614">
        <w:rPr>
          <w:rFonts w:asciiTheme="majorBidi" w:hAnsiTheme="majorBidi" w:cstheme="majorBidi"/>
          <w:sz w:val="24"/>
          <w:szCs w:val="24"/>
        </w:rPr>
        <w:t xml:space="preserve">za projekte </w:t>
      </w:r>
      <w:r>
        <w:rPr>
          <w:rFonts w:asciiTheme="majorBidi" w:hAnsiTheme="majorBidi" w:cstheme="majorBidi"/>
          <w:sz w:val="24"/>
          <w:szCs w:val="24"/>
        </w:rPr>
        <w:t xml:space="preserve">razvoja selektivnih oblika turizma 7.500 € konferenciju ATT te </w:t>
      </w:r>
      <w:proofErr w:type="spellStart"/>
      <w:r>
        <w:rPr>
          <w:rFonts w:asciiTheme="majorBidi" w:hAnsiTheme="majorBidi" w:cstheme="majorBidi"/>
          <w:sz w:val="24"/>
          <w:szCs w:val="24"/>
        </w:rPr>
        <w:t>projket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BURA 4.000 €</w:t>
      </w:r>
      <w:r w:rsidRPr="008B3614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zatim za manifestacije</w:t>
      </w:r>
      <w:r w:rsidRPr="008B3614">
        <w:rPr>
          <w:rFonts w:asciiTheme="majorBidi" w:hAnsiTheme="majorBidi" w:cstheme="majorBidi"/>
          <w:sz w:val="24"/>
          <w:szCs w:val="24"/>
        </w:rPr>
        <w:t xml:space="preserve"> Advent</w:t>
      </w:r>
      <w:r>
        <w:rPr>
          <w:rFonts w:asciiTheme="majorBidi" w:hAnsiTheme="majorBidi" w:cstheme="majorBidi"/>
          <w:sz w:val="24"/>
          <w:szCs w:val="24"/>
        </w:rPr>
        <w:t xml:space="preserve"> 2025 7.500,00 €</w:t>
      </w:r>
      <w:r w:rsidRPr="008B3614">
        <w:rPr>
          <w:rFonts w:asciiTheme="majorBidi" w:hAnsiTheme="majorBidi" w:cstheme="majorBidi"/>
          <w:sz w:val="24"/>
          <w:szCs w:val="24"/>
        </w:rPr>
        <w:t xml:space="preserve">, Maestrale </w:t>
      </w:r>
      <w:r>
        <w:rPr>
          <w:rFonts w:asciiTheme="majorBidi" w:hAnsiTheme="majorBidi" w:cstheme="majorBidi"/>
          <w:sz w:val="24"/>
          <w:szCs w:val="24"/>
        </w:rPr>
        <w:t>4.500,00 € te</w:t>
      </w:r>
      <w:r w:rsidRPr="008B36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3614">
        <w:rPr>
          <w:rFonts w:asciiTheme="majorBidi" w:hAnsiTheme="majorBidi" w:cstheme="majorBidi"/>
          <w:sz w:val="24"/>
          <w:szCs w:val="24"/>
        </w:rPr>
        <w:t>Autentika</w:t>
      </w:r>
      <w:proofErr w:type="spellEnd"/>
      <w:r w:rsidRPr="008B36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3614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8B3614"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>
        <w:rPr>
          <w:rFonts w:asciiTheme="majorBidi" w:hAnsiTheme="majorBidi" w:cstheme="majorBidi"/>
          <w:sz w:val="24"/>
          <w:szCs w:val="24"/>
        </w:rPr>
        <w:t>w</w:t>
      </w:r>
      <w:r w:rsidRPr="008B3614">
        <w:rPr>
          <w:rFonts w:asciiTheme="majorBidi" w:hAnsiTheme="majorBidi" w:cstheme="majorBidi"/>
          <w:sz w:val="24"/>
          <w:szCs w:val="24"/>
        </w:rPr>
        <w:t>ine</w:t>
      </w:r>
      <w:proofErr w:type="spellEnd"/>
      <w:r w:rsidRPr="008B3614">
        <w:rPr>
          <w:rFonts w:asciiTheme="majorBidi" w:hAnsiTheme="majorBidi" w:cstheme="majorBidi"/>
          <w:sz w:val="24"/>
          <w:szCs w:val="24"/>
        </w:rPr>
        <w:t xml:space="preserve"> festival</w:t>
      </w:r>
      <w:r>
        <w:rPr>
          <w:rFonts w:asciiTheme="majorBidi" w:hAnsiTheme="majorBidi" w:cstheme="majorBidi"/>
          <w:sz w:val="24"/>
          <w:szCs w:val="24"/>
        </w:rPr>
        <w:t xml:space="preserve"> udio 2.321,00 €</w:t>
      </w:r>
      <w:r w:rsidRPr="008B3614">
        <w:rPr>
          <w:rFonts w:asciiTheme="majorBidi" w:hAnsiTheme="majorBidi" w:cstheme="majorBidi"/>
          <w:sz w:val="24"/>
          <w:szCs w:val="24"/>
        </w:rPr>
        <w:t>.</w:t>
      </w:r>
    </w:p>
    <w:p w14:paraId="1B4C5E04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</w:p>
    <w:p w14:paraId="5BBF86A2" w14:textId="77777777" w:rsidR="008B3614" w:rsidRPr="008B3614" w:rsidRDefault="008B3614" w:rsidP="008B3614">
      <w:pPr>
        <w:pStyle w:val="Naslov2"/>
      </w:pPr>
      <w:bookmarkStart w:id="6" w:name="_Toc216209174"/>
      <w:r w:rsidRPr="008B3614">
        <w:t>4. PRIHODI IZ EU FONOVA</w:t>
      </w:r>
      <w:bookmarkEnd w:id="6"/>
    </w:p>
    <w:p w14:paraId="5D9CE41E" w14:textId="77777777" w:rsid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B3614">
        <w:rPr>
          <w:rFonts w:asciiTheme="majorBidi" w:hAnsiTheme="majorBidi" w:cstheme="majorBidi"/>
          <w:sz w:val="24"/>
          <w:szCs w:val="24"/>
        </w:rPr>
        <w:t>0,00 EUR</w:t>
      </w:r>
    </w:p>
    <w:p w14:paraId="66E848FC" w14:textId="77777777" w:rsidR="008F14FF" w:rsidRPr="008B3614" w:rsidRDefault="008F14FF" w:rsidP="008B3614">
      <w:pPr>
        <w:rPr>
          <w:rFonts w:asciiTheme="majorBidi" w:hAnsiTheme="majorBidi" w:cstheme="majorBidi"/>
          <w:sz w:val="24"/>
          <w:szCs w:val="24"/>
        </w:rPr>
      </w:pPr>
    </w:p>
    <w:p w14:paraId="7844CF93" w14:textId="77777777" w:rsidR="008B3614" w:rsidRPr="008B3614" w:rsidRDefault="008B3614" w:rsidP="008B3614">
      <w:pPr>
        <w:pStyle w:val="Naslov2"/>
      </w:pPr>
      <w:bookmarkStart w:id="7" w:name="_Toc216209175"/>
      <w:r w:rsidRPr="008B3614">
        <w:t>5. PRIHODI OD GOSPODARSKE DJELATNOSTI</w:t>
      </w:r>
      <w:bookmarkEnd w:id="7"/>
    </w:p>
    <w:p w14:paraId="02DC270D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0,00 EUR</w:t>
      </w:r>
    </w:p>
    <w:p w14:paraId="52D2DFE2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OSTVARENO: 7.486,83 EUR</w:t>
      </w:r>
    </w:p>
    <w:p w14:paraId="7EE3C9DA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REBALANS: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B3614">
        <w:rPr>
          <w:rFonts w:asciiTheme="majorBidi" w:hAnsiTheme="majorBidi" w:cstheme="majorBidi"/>
          <w:sz w:val="24"/>
          <w:szCs w:val="24"/>
        </w:rPr>
        <w:t>17.000,16 EUR</w:t>
      </w:r>
    </w:p>
    <w:p w14:paraId="03C39E7E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 xml:space="preserve">U ovu stavku spadaju prihodi </w:t>
      </w:r>
      <w:r>
        <w:rPr>
          <w:rFonts w:asciiTheme="majorBidi" w:hAnsiTheme="majorBidi" w:cstheme="majorBidi"/>
          <w:sz w:val="24"/>
          <w:szCs w:val="24"/>
        </w:rPr>
        <w:t xml:space="preserve">uplaćeni temeljem ugovora o </w:t>
      </w:r>
      <w:proofErr w:type="spellStart"/>
      <w:r>
        <w:rPr>
          <w:rFonts w:asciiTheme="majorBidi" w:hAnsiTheme="majorBidi" w:cstheme="majorBidi"/>
          <w:sz w:val="24"/>
          <w:szCs w:val="24"/>
        </w:rPr>
        <w:t>suranji</w:t>
      </w:r>
      <w:proofErr w:type="spellEnd"/>
      <w:r>
        <w:rPr>
          <w:rFonts w:asciiTheme="majorBidi" w:hAnsiTheme="majorBidi" w:cstheme="majorBidi"/>
          <w:sz w:val="24"/>
          <w:szCs w:val="24"/>
        </w:rPr>
        <w:t>, a odnose se na zakup a</w:t>
      </w:r>
      <w:r w:rsidRPr="008B3614">
        <w:rPr>
          <w:rFonts w:asciiTheme="majorBidi" w:hAnsiTheme="majorBidi" w:cstheme="majorBidi"/>
          <w:sz w:val="24"/>
          <w:szCs w:val="24"/>
        </w:rPr>
        <w:t>dventskih kućica</w:t>
      </w:r>
      <w:r>
        <w:rPr>
          <w:rFonts w:asciiTheme="majorBidi" w:hAnsiTheme="majorBidi" w:cstheme="majorBidi"/>
          <w:sz w:val="24"/>
          <w:szCs w:val="24"/>
        </w:rPr>
        <w:t xml:space="preserve"> za 2024 i 2025 godinu</w:t>
      </w:r>
      <w:r w:rsidRPr="008B3614">
        <w:rPr>
          <w:rFonts w:asciiTheme="majorBidi" w:hAnsiTheme="majorBidi" w:cstheme="majorBidi"/>
          <w:sz w:val="24"/>
          <w:szCs w:val="24"/>
        </w:rPr>
        <w:t xml:space="preserve">. Turistička zajednica grada Makarske potpisala je </w:t>
      </w:r>
      <w:r w:rsidRPr="008B3614">
        <w:rPr>
          <w:rFonts w:asciiTheme="majorBidi" w:hAnsiTheme="majorBidi" w:cstheme="majorBidi"/>
          <w:sz w:val="24"/>
          <w:szCs w:val="24"/>
        </w:rPr>
        <w:lastRenderedPageBreak/>
        <w:t>ugovor o poslovnoj suradnji sa Makarskim komunalcem d.o.o. Makarski komunalac je isplatio 30% (trideset posto) prihoda od zakupa kućica.</w:t>
      </w:r>
    </w:p>
    <w:p w14:paraId="02A409A4" w14:textId="77777777" w:rsidR="008B3614" w:rsidRPr="008B3614" w:rsidRDefault="008B3614" w:rsidP="008B3614">
      <w:pPr>
        <w:pStyle w:val="Naslov2"/>
      </w:pPr>
      <w:bookmarkStart w:id="8" w:name="_Toc216209176"/>
      <w:r w:rsidRPr="008B3614">
        <w:t>6. PRENESENI PRIHODI IZ PRETHODNE GODINE</w:t>
      </w:r>
      <w:bookmarkEnd w:id="8"/>
    </w:p>
    <w:p w14:paraId="6A127F17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125.000,00 EUR</w:t>
      </w:r>
    </w:p>
    <w:p w14:paraId="62A27D22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OSTVARENO: 97.083,70 EUR</w:t>
      </w:r>
    </w:p>
    <w:p w14:paraId="0EA761CA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PRIJEDLOG REBALANSA: 97.083,70 EUR</w:t>
      </w:r>
    </w:p>
    <w:p w14:paraId="465F2D18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</w:p>
    <w:p w14:paraId="4C51B9B9" w14:textId="77777777" w:rsidR="008B3614" w:rsidRPr="008B3614" w:rsidRDefault="008B3614" w:rsidP="008B3614">
      <w:pPr>
        <w:pStyle w:val="Naslov2"/>
      </w:pPr>
      <w:bookmarkStart w:id="9" w:name="_Toc216209177"/>
      <w:r w:rsidRPr="008B3614">
        <w:t>7. OSTALI PRIHODI</w:t>
      </w:r>
      <w:bookmarkEnd w:id="9"/>
    </w:p>
    <w:p w14:paraId="764EDD66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13.000,00 EUR</w:t>
      </w:r>
    </w:p>
    <w:p w14:paraId="4A90812C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OSTVARENO:9.399,33 EUR</w:t>
      </w:r>
    </w:p>
    <w:p w14:paraId="24B85D36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PRIJEDLOG REBALANSA: 11.447,97 EUR</w:t>
      </w:r>
    </w:p>
    <w:p w14:paraId="4FDCAD7E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</w:p>
    <w:p w14:paraId="5FF8A28C" w14:textId="77777777" w:rsidR="008B3614" w:rsidRPr="008F14FF" w:rsidRDefault="008B3614" w:rsidP="008F14FF">
      <w:pPr>
        <w:pStyle w:val="Odlomakpopisa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8F14FF">
        <w:rPr>
          <w:rFonts w:asciiTheme="majorBidi" w:hAnsiTheme="majorBidi" w:cstheme="majorBidi"/>
          <w:b/>
          <w:bCs/>
          <w:sz w:val="24"/>
          <w:szCs w:val="24"/>
        </w:rPr>
        <w:t>UKUPNO PRIHODI</w:t>
      </w:r>
    </w:p>
    <w:p w14:paraId="6080C4A7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1.076.000,00 EUR</w:t>
      </w:r>
    </w:p>
    <w:p w14:paraId="470514CE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OSTVARENO: 1.021.853,06 EUR</w:t>
      </w:r>
    </w:p>
    <w:p w14:paraId="28FC1062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 xml:space="preserve">PRIJEDLOG REBALANSA: </w:t>
      </w:r>
      <w:r w:rsidRPr="008B3614">
        <w:rPr>
          <w:rFonts w:asciiTheme="majorBidi" w:hAnsiTheme="majorBidi" w:cstheme="majorBidi"/>
          <w:b/>
          <w:bCs/>
          <w:sz w:val="24"/>
          <w:szCs w:val="24"/>
        </w:rPr>
        <w:t>1.068.531,83 EUR</w:t>
      </w:r>
    </w:p>
    <w:p w14:paraId="690D4881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</w:p>
    <w:p w14:paraId="3DA372F3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</w:p>
    <w:p w14:paraId="427DB84F" w14:textId="77777777" w:rsidR="008B3614" w:rsidRPr="008B3614" w:rsidRDefault="008B3614" w:rsidP="008B3614">
      <w:pPr>
        <w:pStyle w:val="Naslov1"/>
      </w:pPr>
      <w:bookmarkStart w:id="10" w:name="_Toc216209178"/>
      <w:r w:rsidRPr="008B3614">
        <w:t>AKTIVNOSTI</w:t>
      </w:r>
      <w:bookmarkEnd w:id="10"/>
    </w:p>
    <w:p w14:paraId="6C1474FB" w14:textId="77777777" w:rsidR="008B3614" w:rsidRPr="008B3614" w:rsidRDefault="008B3614" w:rsidP="008B3614">
      <w:pPr>
        <w:pStyle w:val="Naslov2"/>
      </w:pPr>
      <w:bookmarkStart w:id="11" w:name="_Toc216209179"/>
      <w:r w:rsidRPr="008B3614">
        <w:t>1. ISTRAŽIVANJE I STRATEŠKO PLANIRANJE</w:t>
      </w:r>
      <w:bookmarkEnd w:id="11"/>
    </w:p>
    <w:p w14:paraId="67D8A98E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34.000,00 EUR</w:t>
      </w:r>
    </w:p>
    <w:p w14:paraId="7DEDADD5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OSTVARENO: 14.900,00 EUR</w:t>
      </w:r>
    </w:p>
    <w:p w14:paraId="2232D13F" w14:textId="77777777" w:rsid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PRIJEDLOG REBALANSA: 26.000,00 EUR</w:t>
      </w:r>
    </w:p>
    <w:p w14:paraId="129223F3" w14:textId="77777777" w:rsidR="008F14FF" w:rsidRPr="008B3614" w:rsidRDefault="008F14FF" w:rsidP="008B3614">
      <w:pPr>
        <w:rPr>
          <w:rFonts w:asciiTheme="majorBidi" w:hAnsiTheme="majorBidi" w:cstheme="majorBidi"/>
          <w:sz w:val="24"/>
          <w:szCs w:val="24"/>
        </w:rPr>
      </w:pPr>
    </w:p>
    <w:p w14:paraId="0B79CE63" w14:textId="77777777" w:rsidR="008B3614" w:rsidRPr="008B3614" w:rsidRDefault="008B3614" w:rsidP="008B3614">
      <w:pPr>
        <w:pStyle w:val="Naslov3"/>
      </w:pPr>
      <w:bookmarkStart w:id="12" w:name="_Toc216209180"/>
      <w:r>
        <w:t xml:space="preserve">1.1 </w:t>
      </w:r>
      <w:r w:rsidRPr="008B3614">
        <w:t>Izrada strateških/ operativnih/ komunikacijskih/ akcijskih dokumenata</w:t>
      </w:r>
      <w:bookmarkEnd w:id="12"/>
    </w:p>
    <w:p w14:paraId="5AEF6CC7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34.000,00 EUR</w:t>
      </w:r>
    </w:p>
    <w:p w14:paraId="2E2CECB4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OSTVARENO:14.900,00 EUR</w:t>
      </w:r>
    </w:p>
    <w:p w14:paraId="0C818A23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PRIJEDLOG REBALANSA: 26.000,00 EUR</w:t>
      </w:r>
    </w:p>
    <w:p w14:paraId="609D24E6" w14:textId="77777777" w:rsidR="008B3614" w:rsidRPr="008B3614" w:rsidRDefault="008B3614" w:rsidP="008F14FF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 xml:space="preserve">U ovu stavku spada idejni izvedbeni projekt likovnog postava prezentacije i opremanja eksterijera na poluotoku Sv. Petar (obrtu za savjetovanje TRICA uplaćeno 10.400,00 </w:t>
      </w:r>
      <w:proofErr w:type="spellStart"/>
      <w:r w:rsidRPr="008B3614">
        <w:rPr>
          <w:rFonts w:asciiTheme="majorBidi" w:hAnsiTheme="majorBidi" w:cstheme="majorBidi"/>
          <w:sz w:val="24"/>
          <w:szCs w:val="24"/>
        </w:rPr>
        <w:t>eur</w:t>
      </w:r>
      <w:proofErr w:type="spellEnd"/>
      <w:r w:rsidRPr="008B3614">
        <w:rPr>
          <w:rFonts w:asciiTheme="majorBidi" w:hAnsiTheme="majorBidi" w:cstheme="majorBidi"/>
          <w:sz w:val="24"/>
          <w:szCs w:val="24"/>
        </w:rPr>
        <w:t xml:space="preserve">). </w:t>
      </w:r>
      <w:r w:rsidRPr="008B3614">
        <w:rPr>
          <w:rFonts w:asciiTheme="majorBidi" w:hAnsiTheme="majorBidi" w:cstheme="majorBidi"/>
          <w:sz w:val="24"/>
          <w:szCs w:val="24"/>
        </w:rPr>
        <w:lastRenderedPageBreak/>
        <w:t xml:space="preserve">Ostatak se odnosi na </w:t>
      </w:r>
      <w:r>
        <w:rPr>
          <w:rFonts w:asciiTheme="majorBidi" w:hAnsiTheme="majorBidi" w:cstheme="majorBidi"/>
          <w:sz w:val="24"/>
          <w:szCs w:val="24"/>
        </w:rPr>
        <w:t xml:space="preserve">izradu </w:t>
      </w:r>
      <w:r w:rsidRPr="008B3614">
        <w:rPr>
          <w:rFonts w:asciiTheme="majorBidi" w:hAnsiTheme="majorBidi" w:cstheme="majorBidi"/>
          <w:sz w:val="24"/>
          <w:szCs w:val="24"/>
        </w:rPr>
        <w:t>Plan</w:t>
      </w:r>
      <w:r>
        <w:rPr>
          <w:rFonts w:asciiTheme="majorBidi" w:hAnsiTheme="majorBidi" w:cstheme="majorBidi"/>
          <w:sz w:val="24"/>
          <w:szCs w:val="24"/>
        </w:rPr>
        <w:t>a</w:t>
      </w:r>
      <w:r w:rsidRPr="008B3614">
        <w:rPr>
          <w:rFonts w:asciiTheme="majorBidi" w:hAnsiTheme="majorBidi" w:cstheme="majorBidi"/>
          <w:sz w:val="24"/>
          <w:szCs w:val="24"/>
        </w:rPr>
        <w:t xml:space="preserve"> upravljanja</w:t>
      </w:r>
      <w:r>
        <w:rPr>
          <w:rFonts w:asciiTheme="majorBidi" w:hAnsiTheme="majorBidi" w:cstheme="majorBidi"/>
          <w:sz w:val="24"/>
          <w:szCs w:val="24"/>
        </w:rPr>
        <w:t xml:space="preserve"> destinacijom</w:t>
      </w:r>
      <w:r w:rsidRPr="008B3614">
        <w:rPr>
          <w:rFonts w:asciiTheme="majorBidi" w:hAnsiTheme="majorBidi" w:cstheme="majorBidi"/>
          <w:sz w:val="24"/>
          <w:szCs w:val="24"/>
        </w:rPr>
        <w:t>. TZG Makarska provodi fazu izrade Plan upravljanja</w:t>
      </w:r>
      <w:r>
        <w:rPr>
          <w:rFonts w:asciiTheme="majorBidi" w:hAnsiTheme="majorBidi" w:cstheme="majorBidi"/>
          <w:sz w:val="24"/>
          <w:szCs w:val="24"/>
        </w:rPr>
        <w:t xml:space="preserve"> destinacijom u suradnju s Institutom za turizam te </w:t>
      </w:r>
      <w:proofErr w:type="spellStart"/>
      <w:r>
        <w:rPr>
          <w:rFonts w:asciiTheme="majorBidi" w:hAnsiTheme="majorBidi" w:cstheme="majorBidi"/>
          <w:sz w:val="24"/>
          <w:szCs w:val="24"/>
        </w:rPr>
        <w:t>tvrthom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STHS d.o.o.</w:t>
      </w:r>
    </w:p>
    <w:p w14:paraId="079D70A3" w14:textId="77777777" w:rsidR="008B3614" w:rsidRPr="008B3614" w:rsidRDefault="008B3614" w:rsidP="008B3614">
      <w:pPr>
        <w:pStyle w:val="Naslov3"/>
      </w:pPr>
      <w:bookmarkStart w:id="13" w:name="_Toc216209181"/>
      <w:r w:rsidRPr="008B3614">
        <w:t>1.2. Istraživanje i analiza tržišta</w:t>
      </w:r>
      <w:bookmarkEnd w:id="13"/>
    </w:p>
    <w:p w14:paraId="3DF6D1F7" w14:textId="77777777" w:rsid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0,00 EUR</w:t>
      </w:r>
    </w:p>
    <w:p w14:paraId="40E1C5C6" w14:textId="77777777" w:rsidR="008F14FF" w:rsidRPr="008B3614" w:rsidRDefault="008F14FF" w:rsidP="008B3614">
      <w:pPr>
        <w:rPr>
          <w:rFonts w:asciiTheme="majorBidi" w:hAnsiTheme="majorBidi" w:cstheme="majorBidi"/>
          <w:sz w:val="24"/>
          <w:szCs w:val="24"/>
        </w:rPr>
      </w:pPr>
    </w:p>
    <w:p w14:paraId="306D1CFD" w14:textId="77777777" w:rsidR="008B3614" w:rsidRPr="008B3614" w:rsidRDefault="008B3614" w:rsidP="008B3614">
      <w:pPr>
        <w:pStyle w:val="Naslov3"/>
      </w:pPr>
      <w:bookmarkStart w:id="14" w:name="_Toc216209182"/>
      <w:r w:rsidRPr="008B3614">
        <w:t>1.3. Mjerenje učinkovitosti promotivnih aktivnosti</w:t>
      </w:r>
      <w:bookmarkEnd w:id="14"/>
    </w:p>
    <w:p w14:paraId="64FDEA81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0,00 EUR</w:t>
      </w:r>
    </w:p>
    <w:p w14:paraId="7C1A3379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</w:p>
    <w:p w14:paraId="14359648" w14:textId="77777777" w:rsidR="008B3614" w:rsidRPr="008B3614" w:rsidRDefault="008B3614" w:rsidP="008B3614">
      <w:pPr>
        <w:pStyle w:val="Naslov2"/>
      </w:pPr>
      <w:bookmarkStart w:id="15" w:name="_Toc216209183"/>
      <w:r w:rsidRPr="008B3614">
        <w:t>2. RAZVOJ TURISTIČKOG PROIZVODA</w:t>
      </w:r>
      <w:bookmarkEnd w:id="15"/>
    </w:p>
    <w:p w14:paraId="66D2FC3B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551.000,00 EUR</w:t>
      </w:r>
    </w:p>
    <w:p w14:paraId="4723467D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OSTVARENO: 458.219,02 EUR</w:t>
      </w:r>
    </w:p>
    <w:p w14:paraId="2F540832" w14:textId="77777777" w:rsidR="008B3614" w:rsidRDefault="008B3614" w:rsidP="008F14FF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PRIJEDLOG REBALANSA: 566.433,78 EUR</w:t>
      </w:r>
    </w:p>
    <w:p w14:paraId="45CB3763" w14:textId="77777777" w:rsidR="008F14FF" w:rsidRPr="008B3614" w:rsidRDefault="008F14FF" w:rsidP="008F14FF">
      <w:pPr>
        <w:rPr>
          <w:rFonts w:asciiTheme="majorBidi" w:hAnsiTheme="majorBidi" w:cstheme="majorBidi"/>
          <w:sz w:val="24"/>
          <w:szCs w:val="24"/>
        </w:rPr>
      </w:pPr>
    </w:p>
    <w:p w14:paraId="2018A6E9" w14:textId="77777777" w:rsidR="008B3614" w:rsidRPr="008B3614" w:rsidRDefault="008B3614" w:rsidP="008B3614">
      <w:pPr>
        <w:pStyle w:val="Naslov3"/>
      </w:pPr>
      <w:bookmarkStart w:id="16" w:name="_Toc216209184"/>
      <w:r w:rsidRPr="008B3614">
        <w:t>2.1. Identifikacija i vrednovanje resursa te strukturiranje turističkih proizvoda</w:t>
      </w:r>
      <w:bookmarkEnd w:id="16"/>
      <w:r w:rsidRPr="008B3614">
        <w:t xml:space="preserve"> </w:t>
      </w:r>
    </w:p>
    <w:p w14:paraId="6CC7F93B" w14:textId="77777777" w:rsidR="008B3614" w:rsidRDefault="008B3614" w:rsidP="008F14FF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0,00 EUR</w:t>
      </w:r>
    </w:p>
    <w:p w14:paraId="4EB13C4D" w14:textId="77777777" w:rsidR="008F14FF" w:rsidRPr="008B3614" w:rsidRDefault="008F14FF" w:rsidP="008F14FF">
      <w:pPr>
        <w:rPr>
          <w:rFonts w:asciiTheme="majorBidi" w:hAnsiTheme="majorBidi" w:cstheme="majorBidi"/>
          <w:sz w:val="24"/>
          <w:szCs w:val="24"/>
        </w:rPr>
      </w:pPr>
    </w:p>
    <w:p w14:paraId="00633729" w14:textId="77777777" w:rsidR="008B3614" w:rsidRPr="008B3614" w:rsidRDefault="008B3614" w:rsidP="008B3614">
      <w:pPr>
        <w:pStyle w:val="Naslov3"/>
      </w:pPr>
      <w:bookmarkStart w:id="17" w:name="_Toc216209185"/>
      <w:r w:rsidRPr="008B3614">
        <w:t>2.2. Sustavi označavanja kvalitete turističkog proizvoda</w:t>
      </w:r>
      <w:bookmarkEnd w:id="17"/>
    </w:p>
    <w:p w14:paraId="7947C38F" w14:textId="77777777" w:rsidR="008B3614" w:rsidRDefault="008B3614" w:rsidP="008F14FF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0,00 EUR</w:t>
      </w:r>
    </w:p>
    <w:p w14:paraId="51263079" w14:textId="77777777" w:rsidR="008F14FF" w:rsidRPr="008B3614" w:rsidRDefault="008F14FF" w:rsidP="008F14FF">
      <w:pPr>
        <w:rPr>
          <w:rFonts w:asciiTheme="majorBidi" w:hAnsiTheme="majorBidi" w:cstheme="majorBidi"/>
          <w:sz w:val="24"/>
          <w:szCs w:val="24"/>
        </w:rPr>
      </w:pPr>
    </w:p>
    <w:p w14:paraId="411E6CFF" w14:textId="77777777" w:rsidR="008B3614" w:rsidRPr="008B3614" w:rsidRDefault="008B3614" w:rsidP="008B3614">
      <w:pPr>
        <w:pStyle w:val="Naslov3"/>
      </w:pPr>
      <w:bookmarkStart w:id="18" w:name="_Toc216209186"/>
      <w:r w:rsidRPr="008B3614">
        <w:t>2.3. Podrška razvoju turističkih događaja</w:t>
      </w:r>
      <w:bookmarkEnd w:id="18"/>
    </w:p>
    <w:p w14:paraId="474840B6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401.000,00 EUR</w:t>
      </w:r>
    </w:p>
    <w:p w14:paraId="39E76A4C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OSTVARENO: 330.819,02 EUR</w:t>
      </w:r>
    </w:p>
    <w:p w14:paraId="7DE5B9D3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PRIJEDLOG REBALANSA:421.383,70 EUR</w:t>
      </w:r>
    </w:p>
    <w:p w14:paraId="7116DA25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 xml:space="preserve">TZG Makarske planirala je u 2025. godini utrošiti iznos od 401.000,00 EUR na organizaciju i suorganizaciju događanja, kulturno- zabavnih, sportskih i sličnih manifestacija u destinaciji. </w:t>
      </w:r>
    </w:p>
    <w:p w14:paraId="14BBBF72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Do 1. prosinca 2025. godine TZG Makarske utrošila je na manifestacije iznos od 330.819,02 EUR</w:t>
      </w:r>
      <w:r>
        <w:rPr>
          <w:rFonts w:asciiTheme="majorBidi" w:hAnsiTheme="majorBidi" w:cstheme="majorBidi"/>
          <w:sz w:val="24"/>
          <w:szCs w:val="24"/>
        </w:rPr>
        <w:t xml:space="preserve"> i to redom za:</w:t>
      </w:r>
    </w:p>
    <w:p w14:paraId="01AC3197" w14:textId="77777777" w:rsidR="008B3614" w:rsidRPr="008B3614" w:rsidRDefault="008B3614" w:rsidP="008B3614">
      <w:pPr>
        <w:pStyle w:val="Odlomakpopisa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Karneval i male maškare</w:t>
      </w:r>
      <w:r w:rsidRPr="008B3614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B3614">
        <w:rPr>
          <w:rFonts w:asciiTheme="majorBidi" w:hAnsiTheme="majorBidi" w:cstheme="majorBidi"/>
          <w:sz w:val="24"/>
          <w:szCs w:val="24"/>
        </w:rPr>
        <w:t>16.645,85 EUR</w:t>
      </w:r>
    </w:p>
    <w:p w14:paraId="45F711AC" w14:textId="77777777" w:rsidR="008B3614" w:rsidRPr="008B3614" w:rsidRDefault="008B3614" w:rsidP="008B3614">
      <w:pPr>
        <w:pStyle w:val="Odlomakpopisa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Uskršnji doručak: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B3614">
        <w:rPr>
          <w:rFonts w:asciiTheme="majorBidi" w:hAnsiTheme="majorBidi" w:cstheme="majorBidi"/>
          <w:sz w:val="24"/>
          <w:szCs w:val="24"/>
        </w:rPr>
        <w:t>4.374,02 EUR</w:t>
      </w:r>
    </w:p>
    <w:p w14:paraId="326DC695" w14:textId="77777777" w:rsidR="008B3614" w:rsidRPr="008B3614" w:rsidRDefault="008B3614" w:rsidP="008B3614">
      <w:pPr>
        <w:pStyle w:val="Odlomakpopisa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Uprizorenje pomorske b</w:t>
      </w:r>
      <w:r w:rsidRPr="008B3614">
        <w:rPr>
          <w:rFonts w:asciiTheme="majorBidi" w:hAnsiTheme="majorBidi" w:cstheme="majorBidi"/>
          <w:sz w:val="24"/>
          <w:szCs w:val="24"/>
        </w:rPr>
        <w:t>itk</w:t>
      </w:r>
      <w:r>
        <w:rPr>
          <w:rFonts w:asciiTheme="majorBidi" w:hAnsiTheme="majorBidi" w:cstheme="majorBidi"/>
          <w:sz w:val="24"/>
          <w:szCs w:val="24"/>
        </w:rPr>
        <w:t>e</w:t>
      </w:r>
      <w:r w:rsidRPr="008B3614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B3614">
        <w:rPr>
          <w:rFonts w:asciiTheme="majorBidi" w:hAnsiTheme="majorBidi" w:cstheme="majorBidi"/>
          <w:sz w:val="24"/>
          <w:szCs w:val="24"/>
        </w:rPr>
        <w:t>19.009,51 EUR</w:t>
      </w:r>
    </w:p>
    <w:p w14:paraId="38681D78" w14:textId="77777777" w:rsidR="008B3614" w:rsidRPr="008B3614" w:rsidRDefault="008B3614" w:rsidP="008B3614">
      <w:pPr>
        <w:pStyle w:val="Odlomakpopisa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Lito u gradu: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B3614">
        <w:rPr>
          <w:rFonts w:asciiTheme="majorBidi" w:hAnsiTheme="majorBidi" w:cstheme="majorBidi"/>
          <w:sz w:val="24"/>
          <w:szCs w:val="24"/>
        </w:rPr>
        <w:t>52.166,89 EUR</w:t>
      </w:r>
    </w:p>
    <w:p w14:paraId="0D3F482F" w14:textId="77777777" w:rsidR="008B3614" w:rsidRPr="008B3614" w:rsidRDefault="008B3614" w:rsidP="008B3614">
      <w:pPr>
        <w:pStyle w:val="Odlomakpopisa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Maestrale: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B3614">
        <w:rPr>
          <w:rFonts w:asciiTheme="majorBidi" w:hAnsiTheme="majorBidi" w:cstheme="majorBidi"/>
          <w:sz w:val="24"/>
          <w:szCs w:val="24"/>
        </w:rPr>
        <w:t>68.100,42 EUR</w:t>
      </w:r>
    </w:p>
    <w:p w14:paraId="4FC0E068" w14:textId="77777777" w:rsidR="008B3614" w:rsidRPr="008B3614" w:rsidRDefault="008B3614" w:rsidP="008B3614">
      <w:pPr>
        <w:pStyle w:val="Odlomakpopisa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Ribarske večeri: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B3614">
        <w:rPr>
          <w:rFonts w:asciiTheme="majorBidi" w:hAnsiTheme="majorBidi" w:cstheme="majorBidi"/>
          <w:sz w:val="24"/>
          <w:szCs w:val="24"/>
        </w:rPr>
        <w:t>28.842,37 EUR</w:t>
      </w:r>
    </w:p>
    <w:p w14:paraId="356DCB80" w14:textId="77777777" w:rsidR="008B3614" w:rsidRDefault="008B3614" w:rsidP="008B3614">
      <w:pPr>
        <w:pStyle w:val="Odlomakpopisa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B3614">
        <w:rPr>
          <w:rFonts w:asciiTheme="majorBidi" w:hAnsiTheme="majorBidi" w:cstheme="majorBidi"/>
          <w:sz w:val="24"/>
          <w:szCs w:val="24"/>
        </w:rPr>
        <w:lastRenderedPageBreak/>
        <w:t>Autentica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food&amp;wine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festival</w:t>
      </w:r>
      <w:r w:rsidRPr="008B3614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B3614">
        <w:rPr>
          <w:rFonts w:asciiTheme="majorBidi" w:hAnsiTheme="majorBidi" w:cstheme="majorBidi"/>
          <w:sz w:val="24"/>
          <w:szCs w:val="24"/>
        </w:rPr>
        <w:t>15.926,57 EUR</w:t>
      </w:r>
    </w:p>
    <w:p w14:paraId="5024BF8C" w14:textId="77777777" w:rsidR="008B3614" w:rsidRDefault="008B3614" w:rsidP="008B3614">
      <w:pPr>
        <w:pStyle w:val="Odlomakpopisa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Festival </w:t>
      </w:r>
      <w:r w:rsidRPr="008B3614">
        <w:rPr>
          <w:rFonts w:asciiTheme="majorBidi" w:hAnsiTheme="majorBidi" w:cstheme="majorBidi"/>
          <w:sz w:val="24"/>
          <w:szCs w:val="24"/>
        </w:rPr>
        <w:t>Modro i zeleno: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B3614">
        <w:rPr>
          <w:rFonts w:asciiTheme="majorBidi" w:hAnsiTheme="majorBidi" w:cstheme="majorBidi"/>
          <w:sz w:val="24"/>
          <w:szCs w:val="24"/>
        </w:rPr>
        <w:t>33.619,65 EUR</w:t>
      </w:r>
    </w:p>
    <w:p w14:paraId="2CD533BB" w14:textId="77777777" w:rsidR="008B3614" w:rsidRDefault="008B3614" w:rsidP="008B3614">
      <w:pPr>
        <w:pStyle w:val="Odlomakpopisa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Noć muzeja</w:t>
      </w:r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Malakološki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muzej)</w:t>
      </w:r>
      <w:r w:rsidRPr="008B3614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B3614">
        <w:rPr>
          <w:rFonts w:asciiTheme="majorBidi" w:hAnsiTheme="majorBidi" w:cstheme="majorBidi"/>
          <w:sz w:val="24"/>
          <w:szCs w:val="24"/>
        </w:rPr>
        <w:t>712,49 EUR</w:t>
      </w:r>
    </w:p>
    <w:p w14:paraId="0A2E468F" w14:textId="77777777" w:rsidR="008B3614" w:rsidRPr="008B3614" w:rsidRDefault="008B3614" w:rsidP="008B3614">
      <w:pPr>
        <w:pStyle w:val="Odlomakpopisa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B3614">
        <w:rPr>
          <w:rFonts w:asciiTheme="majorBidi" w:hAnsiTheme="majorBidi" w:cstheme="majorBidi"/>
          <w:sz w:val="24"/>
          <w:szCs w:val="24"/>
        </w:rPr>
        <w:t>Autoshow</w:t>
      </w:r>
      <w:proofErr w:type="spellEnd"/>
      <w:r w:rsidRPr="008B3614"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 w:rsidRPr="008B3614">
        <w:rPr>
          <w:rFonts w:asciiTheme="majorBidi" w:hAnsiTheme="majorBidi" w:cstheme="majorBidi"/>
          <w:sz w:val="24"/>
          <w:szCs w:val="24"/>
        </w:rPr>
        <w:t>oldtimer</w:t>
      </w:r>
      <w:proofErr w:type="spellEnd"/>
      <w:r w:rsidR="00190F32">
        <w:rPr>
          <w:rFonts w:asciiTheme="majorBidi" w:hAnsiTheme="majorBidi" w:cstheme="majorBidi"/>
          <w:sz w:val="24"/>
          <w:szCs w:val="24"/>
        </w:rPr>
        <w:t xml:space="preserve"> (revije automobila)</w:t>
      </w:r>
      <w:r w:rsidRPr="008B3614">
        <w:rPr>
          <w:rFonts w:asciiTheme="majorBidi" w:hAnsiTheme="majorBidi" w:cstheme="majorBidi"/>
          <w:sz w:val="24"/>
          <w:szCs w:val="24"/>
        </w:rPr>
        <w:t>:</w:t>
      </w:r>
      <w:r w:rsidR="00190F32">
        <w:rPr>
          <w:rFonts w:asciiTheme="majorBidi" w:hAnsiTheme="majorBidi" w:cstheme="majorBidi"/>
          <w:sz w:val="24"/>
          <w:szCs w:val="24"/>
        </w:rPr>
        <w:t xml:space="preserve"> </w:t>
      </w:r>
      <w:r w:rsidRPr="008B3614">
        <w:rPr>
          <w:rFonts w:asciiTheme="majorBidi" w:hAnsiTheme="majorBidi" w:cstheme="majorBidi"/>
          <w:sz w:val="24"/>
          <w:szCs w:val="24"/>
        </w:rPr>
        <w:t>1.709,97 EUR</w:t>
      </w:r>
    </w:p>
    <w:p w14:paraId="2C558337" w14:textId="77777777" w:rsidR="00190F32" w:rsidRDefault="008B3614" w:rsidP="00190F32">
      <w:pPr>
        <w:pStyle w:val="Odlomakpopisa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190F32">
        <w:rPr>
          <w:rFonts w:asciiTheme="majorBidi" w:hAnsiTheme="majorBidi" w:cstheme="majorBidi"/>
          <w:sz w:val="24"/>
          <w:szCs w:val="24"/>
        </w:rPr>
        <w:t xml:space="preserve">Javna intima </w:t>
      </w:r>
      <w:r w:rsidR="00190F32">
        <w:rPr>
          <w:rFonts w:asciiTheme="majorBidi" w:hAnsiTheme="majorBidi" w:cstheme="majorBidi"/>
          <w:sz w:val="24"/>
          <w:szCs w:val="24"/>
        </w:rPr>
        <w:t>–</w:t>
      </w:r>
      <w:r w:rsidRPr="00190F32">
        <w:rPr>
          <w:rFonts w:asciiTheme="majorBidi" w:hAnsiTheme="majorBidi" w:cstheme="majorBidi"/>
          <w:sz w:val="24"/>
          <w:szCs w:val="24"/>
        </w:rPr>
        <w:t xml:space="preserve"> izložba</w:t>
      </w:r>
      <w:r w:rsidR="00190F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90F32">
        <w:rPr>
          <w:rFonts w:asciiTheme="majorBidi" w:hAnsiTheme="majorBidi" w:cstheme="majorBidi"/>
          <w:sz w:val="24"/>
          <w:szCs w:val="24"/>
        </w:rPr>
        <w:t>Bianca</w:t>
      </w:r>
      <w:proofErr w:type="spellEnd"/>
      <w:r w:rsidR="00190F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90F32">
        <w:rPr>
          <w:rFonts w:asciiTheme="majorBidi" w:hAnsiTheme="majorBidi" w:cstheme="majorBidi"/>
          <w:sz w:val="24"/>
          <w:szCs w:val="24"/>
        </w:rPr>
        <w:t>Invernizzi</w:t>
      </w:r>
      <w:proofErr w:type="spellEnd"/>
      <w:r w:rsidR="00190F32">
        <w:rPr>
          <w:rFonts w:asciiTheme="majorBidi" w:hAnsiTheme="majorBidi" w:cstheme="majorBidi"/>
          <w:sz w:val="24"/>
          <w:szCs w:val="24"/>
        </w:rPr>
        <w:t xml:space="preserve"> </w:t>
      </w:r>
      <w:r w:rsidRPr="00190F32">
        <w:rPr>
          <w:rFonts w:asciiTheme="majorBidi" w:hAnsiTheme="majorBidi" w:cstheme="majorBidi"/>
          <w:sz w:val="24"/>
          <w:szCs w:val="24"/>
        </w:rPr>
        <w:t>2.298,89 EUR</w:t>
      </w:r>
    </w:p>
    <w:p w14:paraId="67978F59" w14:textId="77777777" w:rsidR="00190F32" w:rsidRDefault="008B3614" w:rsidP="00190F32">
      <w:pPr>
        <w:pStyle w:val="Odlomakpopisa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190F32">
        <w:rPr>
          <w:rFonts w:asciiTheme="majorBidi" w:hAnsiTheme="majorBidi" w:cstheme="majorBidi"/>
          <w:sz w:val="24"/>
          <w:szCs w:val="24"/>
        </w:rPr>
        <w:t>Advent: 37.412,89 EUR</w:t>
      </w:r>
    </w:p>
    <w:p w14:paraId="3C633647" w14:textId="77777777" w:rsidR="008B3614" w:rsidRDefault="008B3614" w:rsidP="008F14FF">
      <w:pPr>
        <w:pStyle w:val="Odlomakpopisa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190F32">
        <w:rPr>
          <w:rFonts w:asciiTheme="majorBidi" w:hAnsiTheme="majorBidi" w:cstheme="majorBidi"/>
          <w:sz w:val="24"/>
          <w:szCs w:val="24"/>
        </w:rPr>
        <w:t>Ragbi 7</w:t>
      </w:r>
      <w:r w:rsidR="00190F32">
        <w:rPr>
          <w:rFonts w:asciiTheme="majorBidi" w:hAnsiTheme="majorBidi" w:cstheme="majorBidi"/>
          <w:sz w:val="24"/>
          <w:szCs w:val="24"/>
        </w:rPr>
        <w:t xml:space="preserve"> dva međunarodna </w:t>
      </w:r>
      <w:proofErr w:type="spellStart"/>
      <w:r w:rsidR="00190F32">
        <w:rPr>
          <w:rFonts w:asciiTheme="majorBidi" w:hAnsiTheme="majorBidi" w:cstheme="majorBidi"/>
          <w:sz w:val="24"/>
          <w:szCs w:val="24"/>
        </w:rPr>
        <w:t>najtecanja</w:t>
      </w:r>
      <w:proofErr w:type="spellEnd"/>
      <w:r w:rsidRPr="00190F32">
        <w:rPr>
          <w:rFonts w:asciiTheme="majorBidi" w:hAnsiTheme="majorBidi" w:cstheme="majorBidi"/>
          <w:sz w:val="24"/>
          <w:szCs w:val="24"/>
        </w:rPr>
        <w:t>:</w:t>
      </w:r>
      <w:r w:rsidR="00190F32">
        <w:rPr>
          <w:rFonts w:asciiTheme="majorBidi" w:hAnsiTheme="majorBidi" w:cstheme="majorBidi"/>
          <w:sz w:val="24"/>
          <w:szCs w:val="24"/>
        </w:rPr>
        <w:t xml:space="preserve"> </w:t>
      </w:r>
      <w:r w:rsidRPr="00190F32">
        <w:rPr>
          <w:rFonts w:asciiTheme="majorBidi" w:hAnsiTheme="majorBidi" w:cstheme="majorBidi"/>
          <w:sz w:val="24"/>
          <w:szCs w:val="24"/>
        </w:rPr>
        <w:t>50.000,00 EUR</w:t>
      </w:r>
    </w:p>
    <w:p w14:paraId="45261FAE" w14:textId="77777777" w:rsidR="008F14FF" w:rsidRPr="008F14FF" w:rsidRDefault="008F14FF" w:rsidP="008F14FF">
      <w:pPr>
        <w:rPr>
          <w:rFonts w:asciiTheme="majorBidi" w:hAnsiTheme="majorBidi" w:cstheme="majorBidi"/>
          <w:sz w:val="24"/>
          <w:szCs w:val="24"/>
        </w:rPr>
      </w:pPr>
    </w:p>
    <w:p w14:paraId="629A208A" w14:textId="77777777" w:rsidR="008B3614" w:rsidRPr="008B3614" w:rsidRDefault="008B3614" w:rsidP="00190F32">
      <w:pPr>
        <w:pStyle w:val="Naslov3"/>
      </w:pPr>
      <w:bookmarkStart w:id="19" w:name="_Toc216209187"/>
      <w:r w:rsidRPr="008B3614">
        <w:t>2.4. Turistička infrastruktura</w:t>
      </w:r>
      <w:bookmarkEnd w:id="19"/>
    </w:p>
    <w:p w14:paraId="4DDF2F2A" w14:textId="77777777" w:rsidR="008B3614" w:rsidRDefault="008B3614" w:rsidP="008F14FF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0,00 EUR</w:t>
      </w:r>
    </w:p>
    <w:p w14:paraId="062140B8" w14:textId="77777777" w:rsidR="008F14FF" w:rsidRPr="008B3614" w:rsidRDefault="008F14FF" w:rsidP="008F14FF">
      <w:pPr>
        <w:rPr>
          <w:rFonts w:asciiTheme="majorBidi" w:hAnsiTheme="majorBidi" w:cstheme="majorBidi"/>
          <w:sz w:val="24"/>
          <w:szCs w:val="24"/>
        </w:rPr>
      </w:pPr>
    </w:p>
    <w:p w14:paraId="44BC79E2" w14:textId="77777777" w:rsidR="008B3614" w:rsidRPr="008B3614" w:rsidRDefault="008B3614" w:rsidP="00190F32">
      <w:pPr>
        <w:pStyle w:val="Naslov3"/>
      </w:pPr>
      <w:bookmarkStart w:id="20" w:name="_Toc216209188"/>
      <w:r w:rsidRPr="008B3614">
        <w:t>2.5. Podrška turističkoj industriji</w:t>
      </w:r>
      <w:bookmarkEnd w:id="20"/>
    </w:p>
    <w:p w14:paraId="0D9C9EEF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PLAN:150.000,00 EUR</w:t>
      </w:r>
    </w:p>
    <w:p w14:paraId="4C89E368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OSTVARENO: 127.400,00 EUR</w:t>
      </w:r>
    </w:p>
    <w:p w14:paraId="60E5E98A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PRIJEDLOG REBALANSA: 145.050,08 EUR</w:t>
      </w:r>
    </w:p>
    <w:p w14:paraId="6F3D4E63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 xml:space="preserve">U navedene troškove pripadaju sve donacije i sponzorstva, </w:t>
      </w:r>
      <w:r w:rsidR="00190F32">
        <w:rPr>
          <w:rFonts w:asciiTheme="majorBidi" w:hAnsiTheme="majorBidi" w:cstheme="majorBidi"/>
          <w:sz w:val="24"/>
          <w:szCs w:val="24"/>
        </w:rPr>
        <w:t xml:space="preserve">te </w:t>
      </w:r>
      <w:r w:rsidRPr="008B3614">
        <w:rPr>
          <w:rFonts w:asciiTheme="majorBidi" w:hAnsiTheme="majorBidi" w:cstheme="majorBidi"/>
          <w:sz w:val="24"/>
          <w:szCs w:val="24"/>
        </w:rPr>
        <w:t>podrške koje je TZG Makarska dodijelila korisnicima</w:t>
      </w:r>
      <w:r w:rsidR="00190F32">
        <w:rPr>
          <w:rFonts w:asciiTheme="majorBidi" w:hAnsiTheme="majorBidi" w:cstheme="majorBidi"/>
          <w:sz w:val="24"/>
          <w:szCs w:val="24"/>
        </w:rPr>
        <w:t xml:space="preserve"> i zajednici</w:t>
      </w:r>
      <w:r w:rsidRPr="008B3614">
        <w:rPr>
          <w:rFonts w:asciiTheme="majorBidi" w:hAnsiTheme="majorBidi" w:cstheme="majorBidi"/>
          <w:sz w:val="24"/>
          <w:szCs w:val="24"/>
        </w:rPr>
        <w:t xml:space="preserve">. Javnim pozivom </w:t>
      </w:r>
      <w:r w:rsidR="00190F32">
        <w:rPr>
          <w:rFonts w:asciiTheme="majorBidi" w:hAnsiTheme="majorBidi" w:cstheme="majorBidi"/>
          <w:sz w:val="24"/>
          <w:szCs w:val="24"/>
        </w:rPr>
        <w:t xml:space="preserve">2025 </w:t>
      </w:r>
      <w:proofErr w:type="spellStart"/>
      <w:r w:rsidRPr="008B3614">
        <w:rPr>
          <w:rFonts w:asciiTheme="majorBidi" w:hAnsiTheme="majorBidi" w:cstheme="majorBidi"/>
          <w:sz w:val="24"/>
          <w:szCs w:val="24"/>
        </w:rPr>
        <w:t>dodjeljena</w:t>
      </w:r>
      <w:proofErr w:type="spellEnd"/>
      <w:r w:rsidRPr="008B3614">
        <w:rPr>
          <w:rFonts w:asciiTheme="majorBidi" w:hAnsiTheme="majorBidi" w:cstheme="majorBidi"/>
          <w:sz w:val="24"/>
          <w:szCs w:val="24"/>
        </w:rPr>
        <w:t xml:space="preserve"> </w:t>
      </w:r>
      <w:r w:rsidR="00190F32">
        <w:rPr>
          <w:rFonts w:asciiTheme="majorBidi" w:hAnsiTheme="majorBidi" w:cstheme="majorBidi"/>
          <w:sz w:val="24"/>
          <w:szCs w:val="24"/>
        </w:rPr>
        <w:t xml:space="preserve">su </w:t>
      </w:r>
      <w:r w:rsidRPr="008B3614">
        <w:rPr>
          <w:rFonts w:asciiTheme="majorBidi" w:hAnsiTheme="majorBidi" w:cstheme="majorBidi"/>
          <w:sz w:val="24"/>
          <w:szCs w:val="24"/>
        </w:rPr>
        <w:t>sredstva u iznosu 84.500,00 EUR. Donacijama je dodijeljeno 55.900,00 EUR.</w:t>
      </w:r>
    </w:p>
    <w:p w14:paraId="1DF52474" w14:textId="77777777" w:rsidR="00190F32" w:rsidRDefault="00190F32" w:rsidP="008B3614">
      <w:pPr>
        <w:rPr>
          <w:rFonts w:asciiTheme="majorBidi" w:hAnsiTheme="majorBidi" w:cstheme="majorBidi"/>
          <w:sz w:val="24"/>
          <w:szCs w:val="24"/>
        </w:rPr>
      </w:pPr>
      <w:r w:rsidRPr="00DC2B8F">
        <w:rPr>
          <w:rFonts w:asciiTheme="majorBidi" w:hAnsiTheme="majorBidi" w:cstheme="majorBidi"/>
          <w:i/>
          <w:iCs/>
          <w:sz w:val="24"/>
          <w:szCs w:val="24"/>
        </w:rPr>
        <w:t>Javni poziv</w:t>
      </w:r>
      <w:r w:rsidRPr="00DC2B8F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142A7AD4" w14:textId="6EE055AC" w:rsidR="00DD714F" w:rsidRDefault="00DD714F" w:rsidP="008B361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Zmaj, Udruga </w:t>
      </w:r>
      <w:proofErr w:type="spellStart"/>
      <w:r>
        <w:rPr>
          <w:rFonts w:asciiTheme="majorBidi" w:hAnsiTheme="majorBidi" w:cstheme="majorBidi"/>
          <w:sz w:val="24"/>
          <w:szCs w:val="24"/>
        </w:rPr>
        <w:t>Porići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="00934511">
        <w:rPr>
          <w:rFonts w:asciiTheme="majorBidi" w:hAnsiTheme="majorBidi" w:cstheme="majorBidi"/>
          <w:sz w:val="24"/>
          <w:szCs w:val="24"/>
        </w:rPr>
        <w:t xml:space="preserve">Šahovski klub, Športski klub Briljantin, </w:t>
      </w:r>
      <w:proofErr w:type="spellStart"/>
      <w:r w:rsidR="00934511">
        <w:rPr>
          <w:rFonts w:asciiTheme="majorBidi" w:hAnsiTheme="majorBidi" w:cstheme="majorBidi"/>
          <w:sz w:val="24"/>
          <w:szCs w:val="24"/>
        </w:rPr>
        <w:t>Adventure</w:t>
      </w:r>
      <w:proofErr w:type="spellEnd"/>
      <w:r w:rsidR="009345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34511">
        <w:rPr>
          <w:rFonts w:asciiTheme="majorBidi" w:hAnsiTheme="majorBidi" w:cstheme="majorBidi"/>
          <w:sz w:val="24"/>
          <w:szCs w:val="24"/>
        </w:rPr>
        <w:t>advisitzor</w:t>
      </w:r>
      <w:proofErr w:type="spellEnd"/>
      <w:r w:rsidR="00DC2B8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C2B8F">
        <w:rPr>
          <w:rFonts w:asciiTheme="majorBidi" w:hAnsiTheme="majorBidi" w:cstheme="majorBidi"/>
          <w:sz w:val="24"/>
          <w:szCs w:val="24"/>
        </w:rPr>
        <w:t>Apfel</w:t>
      </w:r>
      <w:proofErr w:type="spellEnd"/>
      <w:r w:rsidR="00DC2B8F">
        <w:rPr>
          <w:rFonts w:asciiTheme="majorBidi" w:hAnsiTheme="majorBidi" w:cstheme="majorBidi"/>
          <w:sz w:val="24"/>
          <w:szCs w:val="24"/>
        </w:rPr>
        <w:t xml:space="preserve"> Sport d.o.o., Veslački klub, Biciklistički klub, Teniski klub, Ženski rukometni klub, Vaterpolski klub Galeb, Odbojkaški klub, Ragbi klub, Udruga </w:t>
      </w:r>
      <w:proofErr w:type="spellStart"/>
      <w:r w:rsidR="00DC2B8F">
        <w:rPr>
          <w:rFonts w:asciiTheme="majorBidi" w:hAnsiTheme="majorBidi" w:cstheme="majorBidi"/>
          <w:sz w:val="24"/>
          <w:szCs w:val="24"/>
        </w:rPr>
        <w:t>Sportap</w:t>
      </w:r>
      <w:proofErr w:type="spellEnd"/>
      <w:r w:rsidR="00DC2B8F">
        <w:rPr>
          <w:rFonts w:asciiTheme="majorBidi" w:hAnsiTheme="majorBidi" w:cstheme="majorBidi"/>
          <w:sz w:val="24"/>
          <w:szCs w:val="24"/>
        </w:rPr>
        <w:t xml:space="preserve">, Boksački klub, Sportsko rekreativno društvo </w:t>
      </w:r>
      <w:proofErr w:type="spellStart"/>
      <w:r w:rsidR="00DC2B8F">
        <w:rPr>
          <w:rFonts w:asciiTheme="majorBidi" w:hAnsiTheme="majorBidi" w:cstheme="majorBidi"/>
          <w:sz w:val="24"/>
          <w:szCs w:val="24"/>
        </w:rPr>
        <w:t>Maars</w:t>
      </w:r>
      <w:proofErr w:type="spellEnd"/>
      <w:r w:rsidR="00DC2B8F">
        <w:rPr>
          <w:rFonts w:asciiTheme="majorBidi" w:hAnsiTheme="majorBidi" w:cstheme="majorBidi"/>
          <w:sz w:val="24"/>
          <w:szCs w:val="24"/>
        </w:rPr>
        <w:t xml:space="preserve">, Udruga studenata Makarske rivijere, FA </w:t>
      </w:r>
      <w:proofErr w:type="spellStart"/>
      <w:r w:rsidR="00DC2B8F">
        <w:rPr>
          <w:rFonts w:asciiTheme="majorBidi" w:hAnsiTheme="majorBidi" w:cstheme="majorBidi"/>
          <w:sz w:val="24"/>
          <w:szCs w:val="24"/>
        </w:rPr>
        <w:t>Tempet</w:t>
      </w:r>
      <w:proofErr w:type="spellEnd"/>
      <w:r w:rsidR="00DC2B8F">
        <w:rPr>
          <w:rFonts w:asciiTheme="majorBidi" w:hAnsiTheme="majorBidi" w:cstheme="majorBidi"/>
          <w:sz w:val="24"/>
          <w:szCs w:val="24"/>
        </w:rPr>
        <w:t xml:space="preserve">, Gradski muzej Makarska, Udruga </w:t>
      </w:r>
      <w:proofErr w:type="spellStart"/>
      <w:r w:rsidR="00DC2B8F">
        <w:rPr>
          <w:rFonts w:asciiTheme="majorBidi" w:hAnsiTheme="majorBidi" w:cstheme="majorBidi"/>
          <w:sz w:val="24"/>
          <w:szCs w:val="24"/>
        </w:rPr>
        <w:t>Stardus</w:t>
      </w:r>
      <w:proofErr w:type="spellEnd"/>
      <w:r w:rsidR="00DC2B8F">
        <w:rPr>
          <w:rFonts w:asciiTheme="majorBidi" w:hAnsiTheme="majorBidi" w:cstheme="majorBidi"/>
          <w:sz w:val="24"/>
          <w:szCs w:val="24"/>
        </w:rPr>
        <w:t xml:space="preserve">, Matica umirovljenika, Obrt Kulta, Gradski muzej Makarska, Udruga Adria Makarska, U.O. </w:t>
      </w:r>
      <w:r w:rsidR="0020480F">
        <w:rPr>
          <w:rFonts w:asciiTheme="majorBidi" w:hAnsiTheme="majorBidi" w:cstheme="majorBidi"/>
          <w:sz w:val="24"/>
          <w:szCs w:val="24"/>
        </w:rPr>
        <w:t>P</w:t>
      </w:r>
      <w:r w:rsidR="00DC2B8F">
        <w:rPr>
          <w:rFonts w:asciiTheme="majorBidi" w:hAnsiTheme="majorBidi" w:cstheme="majorBidi"/>
          <w:sz w:val="24"/>
          <w:szCs w:val="24"/>
        </w:rPr>
        <w:t xml:space="preserve">ivnica Pivac, Gradski zbor, Udruga turističkih vodiča, </w:t>
      </w:r>
      <w:proofErr w:type="spellStart"/>
      <w:r w:rsidR="00DC2B8F">
        <w:rPr>
          <w:rFonts w:asciiTheme="majorBidi" w:hAnsiTheme="majorBidi" w:cstheme="majorBidi"/>
          <w:sz w:val="24"/>
          <w:szCs w:val="24"/>
        </w:rPr>
        <w:t>Apfel</w:t>
      </w:r>
      <w:proofErr w:type="spellEnd"/>
      <w:r w:rsidR="00DC2B8F">
        <w:rPr>
          <w:rFonts w:asciiTheme="majorBidi" w:hAnsiTheme="majorBidi" w:cstheme="majorBidi"/>
          <w:sz w:val="24"/>
          <w:szCs w:val="24"/>
        </w:rPr>
        <w:t xml:space="preserve"> Arena.</w:t>
      </w:r>
    </w:p>
    <w:p w14:paraId="39B5BD27" w14:textId="77777777" w:rsidR="008C53A6" w:rsidRDefault="008B3614" w:rsidP="00190F32">
      <w:pPr>
        <w:rPr>
          <w:rFonts w:asciiTheme="majorBidi" w:hAnsiTheme="majorBidi" w:cstheme="majorBidi"/>
          <w:sz w:val="24"/>
          <w:szCs w:val="24"/>
        </w:rPr>
      </w:pPr>
      <w:r w:rsidRPr="00190F32">
        <w:rPr>
          <w:rFonts w:asciiTheme="majorBidi" w:hAnsiTheme="majorBidi" w:cstheme="majorBidi"/>
          <w:i/>
          <w:iCs/>
          <w:sz w:val="24"/>
          <w:szCs w:val="24"/>
        </w:rPr>
        <w:t xml:space="preserve">Sredstva van javnog poziva </w:t>
      </w:r>
      <w:proofErr w:type="spellStart"/>
      <w:r w:rsidRPr="00190F32">
        <w:rPr>
          <w:rFonts w:asciiTheme="majorBidi" w:hAnsiTheme="majorBidi" w:cstheme="majorBidi"/>
          <w:i/>
          <w:iCs/>
          <w:sz w:val="24"/>
          <w:szCs w:val="24"/>
        </w:rPr>
        <w:t>dodjeljena</w:t>
      </w:r>
      <w:proofErr w:type="spellEnd"/>
      <w:r w:rsidRPr="00190F32">
        <w:rPr>
          <w:rFonts w:asciiTheme="majorBidi" w:hAnsiTheme="majorBidi" w:cstheme="majorBidi"/>
          <w:i/>
          <w:iCs/>
          <w:sz w:val="24"/>
          <w:szCs w:val="24"/>
        </w:rPr>
        <w:t xml:space="preserve"> su</w:t>
      </w:r>
      <w:r w:rsidR="00190F32">
        <w:rPr>
          <w:rFonts w:asciiTheme="majorBidi" w:hAnsiTheme="majorBidi" w:cstheme="majorBidi"/>
          <w:sz w:val="24"/>
          <w:szCs w:val="24"/>
        </w:rPr>
        <w:t xml:space="preserve">: </w:t>
      </w:r>
    </w:p>
    <w:p w14:paraId="60842C9D" w14:textId="5637E76A" w:rsidR="008B3614" w:rsidRPr="008B3614" w:rsidRDefault="00190F32" w:rsidP="00190F3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Pr="008B3614">
        <w:rPr>
          <w:rFonts w:asciiTheme="majorBidi" w:hAnsiTheme="majorBidi" w:cstheme="majorBidi"/>
          <w:sz w:val="24"/>
          <w:szCs w:val="24"/>
        </w:rPr>
        <w:t xml:space="preserve">portski klub za skokove </w:t>
      </w:r>
      <w:r>
        <w:rPr>
          <w:rFonts w:asciiTheme="majorBidi" w:hAnsiTheme="majorBidi" w:cstheme="majorBidi"/>
          <w:sz w:val="24"/>
          <w:szCs w:val="24"/>
        </w:rPr>
        <w:t>G</w:t>
      </w:r>
      <w:r w:rsidRPr="008B3614">
        <w:rPr>
          <w:rFonts w:asciiTheme="majorBidi" w:hAnsiTheme="majorBidi" w:cstheme="majorBidi"/>
          <w:sz w:val="24"/>
          <w:szCs w:val="24"/>
        </w:rPr>
        <w:t>rota</w:t>
      </w:r>
      <w:r>
        <w:rPr>
          <w:rFonts w:asciiTheme="majorBidi" w:hAnsiTheme="majorBidi" w:cstheme="majorBidi"/>
          <w:sz w:val="24"/>
          <w:szCs w:val="24"/>
        </w:rPr>
        <w:t>, HPD</w:t>
      </w:r>
      <w:r w:rsidRPr="008B361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B</w:t>
      </w:r>
      <w:r w:rsidRPr="008B3614">
        <w:rPr>
          <w:rFonts w:asciiTheme="majorBidi" w:hAnsiTheme="majorBidi" w:cstheme="majorBidi"/>
          <w:sz w:val="24"/>
          <w:szCs w:val="24"/>
        </w:rPr>
        <w:t>iokovo</w:t>
      </w:r>
      <w:r>
        <w:rPr>
          <w:rFonts w:asciiTheme="majorBidi" w:hAnsiTheme="majorBidi" w:cstheme="majorBidi"/>
          <w:sz w:val="24"/>
          <w:szCs w:val="24"/>
        </w:rPr>
        <w:t>, M</w:t>
      </w:r>
      <w:r w:rsidRPr="008B3614">
        <w:rPr>
          <w:rFonts w:asciiTheme="majorBidi" w:hAnsiTheme="majorBidi" w:cstheme="majorBidi"/>
          <w:sz w:val="24"/>
          <w:szCs w:val="24"/>
        </w:rPr>
        <w:t xml:space="preserve">aturanti srednje škole </w:t>
      </w:r>
      <w:r>
        <w:rPr>
          <w:rFonts w:asciiTheme="majorBidi" w:hAnsiTheme="majorBidi" w:cstheme="majorBidi"/>
          <w:sz w:val="24"/>
          <w:szCs w:val="24"/>
        </w:rPr>
        <w:t>M</w:t>
      </w:r>
      <w:r w:rsidRPr="008B3614">
        <w:rPr>
          <w:rFonts w:asciiTheme="majorBidi" w:hAnsiTheme="majorBidi" w:cstheme="majorBidi"/>
          <w:sz w:val="24"/>
          <w:szCs w:val="24"/>
        </w:rPr>
        <w:t>akarska</w:t>
      </w:r>
      <w:r>
        <w:rPr>
          <w:rFonts w:asciiTheme="majorBidi" w:hAnsiTheme="majorBidi" w:cstheme="majorBidi"/>
          <w:sz w:val="24"/>
          <w:szCs w:val="24"/>
        </w:rPr>
        <w:t>, S</w:t>
      </w:r>
      <w:r w:rsidRPr="008B3614">
        <w:rPr>
          <w:rFonts w:asciiTheme="majorBidi" w:hAnsiTheme="majorBidi" w:cstheme="majorBidi"/>
          <w:sz w:val="24"/>
          <w:szCs w:val="24"/>
        </w:rPr>
        <w:t>tud</w:t>
      </w:r>
      <w:r>
        <w:rPr>
          <w:rFonts w:asciiTheme="majorBidi" w:hAnsiTheme="majorBidi" w:cstheme="majorBidi"/>
          <w:sz w:val="24"/>
          <w:szCs w:val="24"/>
        </w:rPr>
        <w:t xml:space="preserve">ij </w:t>
      </w:r>
      <w:r w:rsidRPr="008B3614">
        <w:rPr>
          <w:rFonts w:asciiTheme="majorBidi" w:hAnsiTheme="majorBidi" w:cstheme="majorBidi"/>
          <w:sz w:val="24"/>
          <w:szCs w:val="24"/>
        </w:rPr>
        <w:t>hotelijerstva i gastronomije</w:t>
      </w:r>
      <w:r>
        <w:rPr>
          <w:rFonts w:asciiTheme="majorBidi" w:hAnsiTheme="majorBidi" w:cstheme="majorBidi"/>
          <w:sz w:val="24"/>
          <w:szCs w:val="24"/>
        </w:rPr>
        <w:t>, PRŠD</w:t>
      </w:r>
      <w:r w:rsidRPr="008B361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</w:t>
      </w:r>
      <w:r w:rsidRPr="008B3614">
        <w:rPr>
          <w:rFonts w:asciiTheme="majorBidi" w:hAnsiTheme="majorBidi" w:cstheme="majorBidi"/>
          <w:sz w:val="24"/>
          <w:szCs w:val="24"/>
        </w:rPr>
        <w:t>rbu</w:t>
      </w:r>
      <w:r>
        <w:rPr>
          <w:rFonts w:asciiTheme="majorBidi" w:hAnsiTheme="majorBidi" w:cstheme="majorBidi"/>
          <w:sz w:val="24"/>
          <w:szCs w:val="24"/>
        </w:rPr>
        <w:t>n, O.Š</w:t>
      </w:r>
      <w:r w:rsidRPr="008B3614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S</w:t>
      </w:r>
      <w:r w:rsidRPr="008B3614">
        <w:rPr>
          <w:rFonts w:asciiTheme="majorBidi" w:hAnsiTheme="majorBidi" w:cstheme="majorBidi"/>
          <w:sz w:val="24"/>
          <w:szCs w:val="24"/>
        </w:rPr>
        <w:t xml:space="preserve">tjepana </w:t>
      </w:r>
      <w:proofErr w:type="spellStart"/>
      <w:r>
        <w:rPr>
          <w:rFonts w:asciiTheme="majorBidi" w:hAnsiTheme="majorBidi" w:cstheme="majorBidi"/>
          <w:sz w:val="24"/>
          <w:szCs w:val="24"/>
        </w:rPr>
        <w:t>I</w:t>
      </w:r>
      <w:r w:rsidRPr="008B3614">
        <w:rPr>
          <w:rFonts w:asciiTheme="majorBidi" w:hAnsiTheme="majorBidi" w:cstheme="majorBidi"/>
          <w:sz w:val="24"/>
          <w:szCs w:val="24"/>
        </w:rPr>
        <w:t>vičevića</w:t>
      </w:r>
      <w:proofErr w:type="spellEnd"/>
      <w:r w:rsidRPr="008B361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–</w:t>
      </w:r>
      <w:r w:rsidRPr="008B361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mlada </w:t>
      </w:r>
      <w:r w:rsidRPr="008B3614">
        <w:rPr>
          <w:rFonts w:asciiTheme="majorBidi" w:hAnsiTheme="majorBidi" w:cstheme="majorBidi"/>
          <w:sz w:val="24"/>
          <w:szCs w:val="24"/>
        </w:rPr>
        <w:t xml:space="preserve">klapa </w:t>
      </w:r>
      <w:r>
        <w:rPr>
          <w:rFonts w:asciiTheme="majorBidi" w:hAnsiTheme="majorBidi" w:cstheme="majorBidi"/>
          <w:sz w:val="24"/>
          <w:szCs w:val="24"/>
        </w:rPr>
        <w:t>B</w:t>
      </w:r>
      <w:r w:rsidRPr="008B3614">
        <w:rPr>
          <w:rFonts w:asciiTheme="majorBidi" w:hAnsiTheme="majorBidi" w:cstheme="majorBidi"/>
          <w:sz w:val="24"/>
          <w:szCs w:val="24"/>
        </w:rPr>
        <w:t>iokovo</w:t>
      </w:r>
      <w:r>
        <w:rPr>
          <w:rFonts w:asciiTheme="majorBidi" w:hAnsiTheme="majorBidi" w:cstheme="majorBidi"/>
          <w:sz w:val="24"/>
          <w:szCs w:val="24"/>
        </w:rPr>
        <w:t>, SABA, HPD</w:t>
      </w:r>
      <w:r w:rsidRPr="008B361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V</w:t>
      </w:r>
      <w:r w:rsidRPr="008B3614">
        <w:rPr>
          <w:rFonts w:asciiTheme="majorBidi" w:hAnsiTheme="majorBidi" w:cstheme="majorBidi"/>
          <w:sz w:val="24"/>
          <w:szCs w:val="24"/>
        </w:rPr>
        <w:t xml:space="preserve">eliko </w:t>
      </w:r>
      <w:r>
        <w:rPr>
          <w:rFonts w:asciiTheme="majorBidi" w:hAnsiTheme="majorBidi" w:cstheme="majorBidi"/>
          <w:sz w:val="24"/>
          <w:szCs w:val="24"/>
        </w:rPr>
        <w:t>Br</w:t>
      </w:r>
      <w:r w:rsidRPr="008B3614">
        <w:rPr>
          <w:rFonts w:asciiTheme="majorBidi" w:hAnsiTheme="majorBidi" w:cstheme="majorBidi"/>
          <w:sz w:val="24"/>
          <w:szCs w:val="24"/>
        </w:rPr>
        <w:t>do</w:t>
      </w:r>
      <w:r>
        <w:rPr>
          <w:rFonts w:asciiTheme="majorBidi" w:hAnsiTheme="majorBidi" w:cstheme="majorBidi"/>
          <w:sz w:val="24"/>
          <w:szCs w:val="24"/>
        </w:rPr>
        <w:t>, K</w:t>
      </w:r>
      <w:r w:rsidRPr="008B3614">
        <w:rPr>
          <w:rFonts w:asciiTheme="majorBidi" w:hAnsiTheme="majorBidi" w:cstheme="majorBidi"/>
          <w:sz w:val="24"/>
          <w:szCs w:val="24"/>
        </w:rPr>
        <w:t xml:space="preserve">lub liječenih alkoholičara </w:t>
      </w:r>
      <w:r>
        <w:rPr>
          <w:rFonts w:asciiTheme="majorBidi" w:hAnsiTheme="majorBidi" w:cstheme="majorBidi"/>
          <w:sz w:val="24"/>
          <w:szCs w:val="24"/>
        </w:rPr>
        <w:t>M</w:t>
      </w:r>
      <w:r w:rsidRPr="008B3614">
        <w:rPr>
          <w:rFonts w:asciiTheme="majorBidi" w:hAnsiTheme="majorBidi" w:cstheme="majorBidi"/>
          <w:sz w:val="24"/>
          <w:szCs w:val="24"/>
        </w:rPr>
        <w:t>akarska</w:t>
      </w:r>
      <w:r>
        <w:rPr>
          <w:rFonts w:asciiTheme="majorBidi" w:hAnsiTheme="majorBidi" w:cstheme="majorBidi"/>
          <w:sz w:val="24"/>
          <w:szCs w:val="24"/>
        </w:rPr>
        <w:t>, Jet</w:t>
      </w:r>
      <w:r w:rsidRPr="008B36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3614">
        <w:rPr>
          <w:rFonts w:asciiTheme="majorBidi" w:hAnsiTheme="majorBidi" w:cstheme="majorBidi"/>
          <w:sz w:val="24"/>
          <w:szCs w:val="24"/>
        </w:rPr>
        <w:t>ski</w:t>
      </w:r>
      <w:proofErr w:type="spellEnd"/>
      <w:r w:rsidRPr="008B3614">
        <w:rPr>
          <w:rFonts w:asciiTheme="majorBidi" w:hAnsiTheme="majorBidi" w:cstheme="majorBidi"/>
          <w:sz w:val="24"/>
          <w:szCs w:val="24"/>
        </w:rPr>
        <w:t xml:space="preserve"> savez</w:t>
      </w:r>
      <w:r>
        <w:rPr>
          <w:rFonts w:asciiTheme="majorBidi" w:hAnsiTheme="majorBidi" w:cstheme="majorBidi"/>
          <w:sz w:val="24"/>
          <w:szCs w:val="24"/>
        </w:rPr>
        <w:t>, MNK</w:t>
      </w:r>
      <w:r w:rsidRPr="008B361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N</w:t>
      </w:r>
      <w:r w:rsidRPr="008B3614">
        <w:rPr>
          <w:rFonts w:asciiTheme="majorBidi" w:hAnsiTheme="majorBidi" w:cstheme="majorBidi"/>
          <w:sz w:val="24"/>
          <w:szCs w:val="24"/>
        </w:rPr>
        <w:t xml:space="preserve">ovo </w:t>
      </w:r>
      <w:r>
        <w:rPr>
          <w:rFonts w:asciiTheme="majorBidi" w:hAnsiTheme="majorBidi" w:cstheme="majorBidi"/>
          <w:sz w:val="24"/>
          <w:szCs w:val="24"/>
        </w:rPr>
        <w:t>V</w:t>
      </w:r>
      <w:r w:rsidRPr="008B3614">
        <w:rPr>
          <w:rFonts w:asciiTheme="majorBidi" w:hAnsiTheme="majorBidi" w:cstheme="majorBidi"/>
          <w:sz w:val="24"/>
          <w:szCs w:val="24"/>
        </w:rPr>
        <w:t>rijeme</w:t>
      </w:r>
      <w:r>
        <w:rPr>
          <w:rFonts w:asciiTheme="majorBidi" w:hAnsiTheme="majorBidi" w:cstheme="majorBidi"/>
          <w:sz w:val="24"/>
          <w:szCs w:val="24"/>
        </w:rPr>
        <w:t>, U</w:t>
      </w:r>
      <w:r w:rsidRPr="008B3614">
        <w:rPr>
          <w:rFonts w:asciiTheme="majorBidi" w:hAnsiTheme="majorBidi" w:cstheme="majorBidi"/>
          <w:sz w:val="24"/>
          <w:szCs w:val="24"/>
        </w:rPr>
        <w:t>druga 156. brigade</w:t>
      </w:r>
      <w:r>
        <w:rPr>
          <w:rFonts w:asciiTheme="majorBidi" w:hAnsiTheme="majorBidi" w:cstheme="majorBidi"/>
          <w:sz w:val="24"/>
          <w:szCs w:val="24"/>
        </w:rPr>
        <w:t>, Ud</w:t>
      </w:r>
      <w:r w:rsidRPr="008B3614">
        <w:rPr>
          <w:rFonts w:asciiTheme="majorBidi" w:hAnsiTheme="majorBidi" w:cstheme="majorBidi"/>
          <w:sz w:val="24"/>
          <w:szCs w:val="24"/>
        </w:rPr>
        <w:t xml:space="preserve">ruga </w:t>
      </w:r>
      <w:r>
        <w:rPr>
          <w:rFonts w:asciiTheme="majorBidi" w:hAnsiTheme="majorBidi" w:cstheme="majorBidi"/>
          <w:sz w:val="24"/>
          <w:szCs w:val="24"/>
        </w:rPr>
        <w:t>S</w:t>
      </w:r>
      <w:r w:rsidRPr="008B3614">
        <w:rPr>
          <w:rFonts w:asciiTheme="majorBidi" w:hAnsiTheme="majorBidi" w:cstheme="majorBidi"/>
          <w:sz w:val="24"/>
          <w:szCs w:val="24"/>
        </w:rPr>
        <w:t>unce</w:t>
      </w:r>
      <w:r>
        <w:rPr>
          <w:rFonts w:asciiTheme="majorBidi" w:hAnsiTheme="majorBidi" w:cstheme="majorBidi"/>
          <w:sz w:val="24"/>
          <w:szCs w:val="24"/>
        </w:rPr>
        <w:t>, C</w:t>
      </w:r>
      <w:r w:rsidRPr="008B3614">
        <w:rPr>
          <w:rFonts w:asciiTheme="majorBidi" w:hAnsiTheme="majorBidi" w:cstheme="majorBidi"/>
          <w:sz w:val="24"/>
          <w:szCs w:val="24"/>
        </w:rPr>
        <w:t>rveni križ</w:t>
      </w:r>
      <w:r>
        <w:rPr>
          <w:rFonts w:asciiTheme="majorBidi" w:hAnsiTheme="majorBidi" w:cstheme="majorBidi"/>
          <w:sz w:val="24"/>
          <w:szCs w:val="24"/>
        </w:rPr>
        <w:t xml:space="preserve"> Makarska </w:t>
      </w:r>
      <w:r w:rsidRPr="008B3614">
        <w:rPr>
          <w:rFonts w:asciiTheme="majorBidi" w:hAnsiTheme="majorBidi" w:cstheme="majorBidi"/>
          <w:sz w:val="24"/>
          <w:szCs w:val="24"/>
        </w:rPr>
        <w:t>- za službu spašavanja</w:t>
      </w:r>
      <w:r>
        <w:rPr>
          <w:rFonts w:asciiTheme="majorBidi" w:hAnsiTheme="majorBidi" w:cstheme="majorBidi"/>
          <w:sz w:val="24"/>
          <w:szCs w:val="24"/>
        </w:rPr>
        <w:t>, A</w:t>
      </w:r>
      <w:r w:rsidRPr="008B3614">
        <w:rPr>
          <w:rFonts w:asciiTheme="majorBidi" w:hAnsiTheme="majorBidi" w:cstheme="majorBidi"/>
          <w:sz w:val="24"/>
          <w:szCs w:val="24"/>
        </w:rPr>
        <w:t xml:space="preserve">lbert </w:t>
      </w:r>
      <w:r>
        <w:rPr>
          <w:rFonts w:asciiTheme="majorBidi" w:hAnsiTheme="majorBidi" w:cstheme="majorBidi"/>
          <w:sz w:val="24"/>
          <w:szCs w:val="24"/>
        </w:rPr>
        <w:t>J</w:t>
      </w:r>
      <w:r w:rsidRPr="008B3614">
        <w:rPr>
          <w:rFonts w:asciiTheme="majorBidi" w:hAnsiTheme="majorBidi" w:cstheme="majorBidi"/>
          <w:sz w:val="24"/>
          <w:szCs w:val="24"/>
        </w:rPr>
        <w:t>osipović</w:t>
      </w:r>
      <w:r>
        <w:rPr>
          <w:rFonts w:asciiTheme="majorBidi" w:hAnsiTheme="majorBidi" w:cstheme="majorBidi"/>
          <w:sz w:val="24"/>
          <w:szCs w:val="24"/>
        </w:rPr>
        <w:t xml:space="preserve"> izložba, G</w:t>
      </w:r>
      <w:r w:rsidRPr="008B3614">
        <w:rPr>
          <w:rFonts w:asciiTheme="majorBidi" w:hAnsiTheme="majorBidi" w:cstheme="majorBidi"/>
          <w:sz w:val="24"/>
          <w:szCs w:val="24"/>
        </w:rPr>
        <w:t xml:space="preserve">radska glazba </w:t>
      </w:r>
      <w:r>
        <w:rPr>
          <w:rFonts w:asciiTheme="majorBidi" w:hAnsiTheme="majorBidi" w:cstheme="majorBidi"/>
          <w:sz w:val="24"/>
          <w:szCs w:val="24"/>
        </w:rPr>
        <w:t>M</w:t>
      </w:r>
      <w:r w:rsidRPr="008B3614">
        <w:rPr>
          <w:rFonts w:asciiTheme="majorBidi" w:hAnsiTheme="majorBidi" w:cstheme="majorBidi"/>
          <w:sz w:val="24"/>
          <w:szCs w:val="24"/>
        </w:rPr>
        <w:t>akarska</w:t>
      </w:r>
    </w:p>
    <w:p w14:paraId="49B05EE6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</w:p>
    <w:p w14:paraId="0E356B8F" w14:textId="77777777" w:rsidR="008B3614" w:rsidRPr="008B3614" w:rsidRDefault="008B3614" w:rsidP="00190F32">
      <w:pPr>
        <w:pStyle w:val="Naslov2"/>
      </w:pPr>
      <w:bookmarkStart w:id="21" w:name="_Toc216209189"/>
      <w:r w:rsidRPr="008B3614">
        <w:t>3. KOMUNIKACIJA I OGLAŠAVANJE</w:t>
      </w:r>
      <w:bookmarkEnd w:id="21"/>
    </w:p>
    <w:p w14:paraId="326C03CC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199.458,25  EUR</w:t>
      </w:r>
    </w:p>
    <w:p w14:paraId="74DA8172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OSTVARENO: 157.894,12 EUR</w:t>
      </w:r>
    </w:p>
    <w:p w14:paraId="7DA4F888" w14:textId="77777777" w:rsidR="008B3614" w:rsidRDefault="008B3614" w:rsidP="008F14FF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PRIJEDLOG REBALANSA: 178.200,00 EUR</w:t>
      </w:r>
    </w:p>
    <w:p w14:paraId="3CDF7F01" w14:textId="77777777" w:rsidR="008F14FF" w:rsidRPr="008B3614" w:rsidRDefault="008F14FF" w:rsidP="008F14FF">
      <w:pPr>
        <w:rPr>
          <w:rFonts w:asciiTheme="majorBidi" w:hAnsiTheme="majorBidi" w:cstheme="majorBidi"/>
          <w:sz w:val="24"/>
          <w:szCs w:val="24"/>
        </w:rPr>
      </w:pPr>
    </w:p>
    <w:p w14:paraId="65181E1B" w14:textId="77777777" w:rsidR="008B3614" w:rsidRPr="008B3614" w:rsidRDefault="008B3614" w:rsidP="00190F32">
      <w:pPr>
        <w:pStyle w:val="Naslov3"/>
      </w:pPr>
      <w:bookmarkStart w:id="22" w:name="_Toc216209190"/>
      <w:r w:rsidRPr="008B3614">
        <w:t>3.1. Sajmovi, posebne prezentacije i poslovne radionice</w:t>
      </w:r>
      <w:bookmarkEnd w:id="22"/>
    </w:p>
    <w:p w14:paraId="6947DC5B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 xml:space="preserve">PLAN: 30.000,00EUR </w:t>
      </w:r>
    </w:p>
    <w:p w14:paraId="04DD7424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OSTVARENO: 26.392,78 EUR</w:t>
      </w:r>
    </w:p>
    <w:p w14:paraId="3EBD3DD4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PRIJEDLOG REBALANSA: 30.000,00 EUR</w:t>
      </w:r>
    </w:p>
    <w:p w14:paraId="7CF9C30E" w14:textId="77777777" w:rsidR="00190F32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 xml:space="preserve">U ovu stavku spadaju </w:t>
      </w:r>
      <w:r w:rsidR="00190F32">
        <w:rPr>
          <w:rFonts w:asciiTheme="majorBidi" w:hAnsiTheme="majorBidi" w:cstheme="majorBidi"/>
          <w:sz w:val="24"/>
          <w:szCs w:val="24"/>
        </w:rPr>
        <w:t xml:space="preserve">turistički </w:t>
      </w:r>
      <w:r w:rsidRPr="008B3614">
        <w:rPr>
          <w:rFonts w:asciiTheme="majorBidi" w:hAnsiTheme="majorBidi" w:cstheme="majorBidi"/>
          <w:sz w:val="24"/>
          <w:szCs w:val="24"/>
        </w:rPr>
        <w:t xml:space="preserve">sajmovi, prezentacije i studijska poslovna putovanja. </w:t>
      </w:r>
    </w:p>
    <w:p w14:paraId="14BCF683" w14:textId="77777777" w:rsidR="008B3614" w:rsidRDefault="00190F32" w:rsidP="008F14F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Također</w:t>
      </w:r>
      <w:r w:rsidR="008B3614" w:rsidRPr="008B3614">
        <w:rPr>
          <w:rFonts w:asciiTheme="majorBidi" w:hAnsiTheme="majorBidi" w:cstheme="majorBidi"/>
          <w:sz w:val="24"/>
          <w:szCs w:val="24"/>
        </w:rPr>
        <w:t xml:space="preserve"> smo imali konferenciju </w:t>
      </w:r>
      <w:r>
        <w:rPr>
          <w:rFonts w:asciiTheme="majorBidi" w:hAnsiTheme="majorBidi" w:cstheme="majorBidi"/>
          <w:sz w:val="24"/>
          <w:szCs w:val="24"/>
        </w:rPr>
        <w:t xml:space="preserve">Adriatic </w:t>
      </w:r>
      <w:proofErr w:type="spellStart"/>
      <w:r>
        <w:rPr>
          <w:rFonts w:asciiTheme="majorBidi" w:hAnsiTheme="majorBidi" w:cstheme="majorBidi"/>
          <w:sz w:val="24"/>
          <w:szCs w:val="24"/>
        </w:rPr>
        <w:t>toursm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talk </w:t>
      </w:r>
      <w:r w:rsidR="008B3614" w:rsidRPr="008B3614">
        <w:rPr>
          <w:rFonts w:asciiTheme="majorBidi" w:hAnsiTheme="majorBidi" w:cstheme="majorBidi"/>
          <w:sz w:val="24"/>
          <w:szCs w:val="24"/>
        </w:rPr>
        <w:t>i Forum iznajm</w:t>
      </w:r>
      <w:r>
        <w:rPr>
          <w:rFonts w:asciiTheme="majorBidi" w:hAnsiTheme="majorBidi" w:cstheme="majorBidi"/>
          <w:sz w:val="24"/>
          <w:szCs w:val="24"/>
        </w:rPr>
        <w:t>ljivača – edukaciju o novim zakonskim obvezama i uređenju interijera</w:t>
      </w:r>
      <w:r w:rsidR="008B3614" w:rsidRPr="008B3614">
        <w:rPr>
          <w:rFonts w:asciiTheme="majorBidi" w:hAnsiTheme="majorBidi" w:cstheme="majorBidi"/>
          <w:sz w:val="24"/>
          <w:szCs w:val="24"/>
        </w:rPr>
        <w:t>.</w:t>
      </w:r>
    </w:p>
    <w:p w14:paraId="3049ADF9" w14:textId="77777777" w:rsidR="008F14FF" w:rsidRPr="008B3614" w:rsidRDefault="008F14FF" w:rsidP="008F14FF">
      <w:pPr>
        <w:rPr>
          <w:rFonts w:asciiTheme="majorBidi" w:hAnsiTheme="majorBidi" w:cstheme="majorBidi"/>
          <w:sz w:val="24"/>
          <w:szCs w:val="24"/>
        </w:rPr>
      </w:pPr>
    </w:p>
    <w:p w14:paraId="15A3EDA5" w14:textId="77777777" w:rsidR="008B3614" w:rsidRPr="008B3614" w:rsidRDefault="008B3614" w:rsidP="00190F32">
      <w:pPr>
        <w:pStyle w:val="Naslov3"/>
      </w:pPr>
      <w:bookmarkStart w:id="23" w:name="_Toc216209191"/>
      <w:r w:rsidRPr="008B3614">
        <w:t>3.2. Suradnja sa organizatorima putovanja</w:t>
      </w:r>
      <w:bookmarkEnd w:id="23"/>
    </w:p>
    <w:p w14:paraId="4CE091A8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12.000,00 EUR</w:t>
      </w:r>
    </w:p>
    <w:p w14:paraId="5E40B524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OSTVARENO: 4.186,28 EUR</w:t>
      </w:r>
    </w:p>
    <w:p w14:paraId="7372217B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PRIJEDLOG REBALNSA: 6.000,00 EUR</w:t>
      </w:r>
    </w:p>
    <w:p w14:paraId="7C7B721A" w14:textId="77777777" w:rsid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Kao i do sada TZG Makarske surađuje sa inozemnim i domaćim novinarima koji</w:t>
      </w:r>
      <w:r w:rsidR="00190F32">
        <w:rPr>
          <w:rFonts w:asciiTheme="majorBidi" w:hAnsiTheme="majorBidi" w:cstheme="majorBidi"/>
          <w:sz w:val="24"/>
          <w:szCs w:val="24"/>
        </w:rPr>
        <w:t xml:space="preserve"> </w:t>
      </w:r>
      <w:r w:rsidRPr="008B3614">
        <w:rPr>
          <w:rFonts w:asciiTheme="majorBidi" w:hAnsiTheme="majorBidi" w:cstheme="majorBidi"/>
          <w:sz w:val="24"/>
          <w:szCs w:val="24"/>
        </w:rPr>
        <w:t xml:space="preserve">promoviraju ljepotu, kulturnu baštinu i ostale turističke atrakcije u našem gradu. Troškovi se odnose na organizacije putovanja novinara do naše destinacije, hrana, smještaj, usluge vodiča i sl. </w:t>
      </w:r>
    </w:p>
    <w:p w14:paraId="26D54A8E" w14:textId="77777777" w:rsidR="008F14FF" w:rsidRPr="008B3614" w:rsidRDefault="008F14FF" w:rsidP="008B3614">
      <w:pPr>
        <w:rPr>
          <w:rFonts w:asciiTheme="majorBidi" w:hAnsiTheme="majorBidi" w:cstheme="majorBidi"/>
          <w:sz w:val="24"/>
          <w:szCs w:val="24"/>
        </w:rPr>
      </w:pPr>
    </w:p>
    <w:p w14:paraId="5F99EDD8" w14:textId="77777777" w:rsidR="008B3614" w:rsidRPr="008B3614" w:rsidRDefault="008B3614" w:rsidP="00190F32">
      <w:pPr>
        <w:pStyle w:val="Naslov3"/>
      </w:pPr>
      <w:bookmarkStart w:id="24" w:name="_Toc216209192"/>
      <w:r w:rsidRPr="008B3614">
        <w:t>3.3. Kreiranje promotivnog materijala</w:t>
      </w:r>
      <w:bookmarkEnd w:id="24"/>
    </w:p>
    <w:p w14:paraId="2F466384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 xml:space="preserve">PLAN: 66.158,25 EUR </w:t>
      </w:r>
    </w:p>
    <w:p w14:paraId="3A6495F2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OSTVARENO:</w:t>
      </w:r>
      <w:r w:rsidR="002F478B">
        <w:rPr>
          <w:rFonts w:asciiTheme="majorBidi" w:hAnsiTheme="majorBidi" w:cstheme="majorBidi"/>
          <w:sz w:val="24"/>
          <w:szCs w:val="24"/>
        </w:rPr>
        <w:t xml:space="preserve"> </w:t>
      </w:r>
      <w:r w:rsidRPr="008B3614">
        <w:rPr>
          <w:rFonts w:asciiTheme="majorBidi" w:hAnsiTheme="majorBidi" w:cstheme="majorBidi"/>
          <w:sz w:val="24"/>
          <w:szCs w:val="24"/>
        </w:rPr>
        <w:t>41.619,61 EUR</w:t>
      </w:r>
    </w:p>
    <w:p w14:paraId="3FD93A55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PRIJEDLOG REBALANSA: 50.000,00 EUR</w:t>
      </w:r>
    </w:p>
    <w:p w14:paraId="0B9FAB6B" w14:textId="7D95A7D6" w:rsidR="002F478B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 xml:space="preserve">U troškove iznosa od 41.619,61 EUR uključeno je: </w:t>
      </w:r>
      <w:r w:rsidR="002F478B">
        <w:rPr>
          <w:rFonts w:asciiTheme="majorBidi" w:hAnsiTheme="majorBidi" w:cstheme="majorBidi"/>
          <w:sz w:val="24"/>
          <w:szCs w:val="24"/>
        </w:rPr>
        <w:t xml:space="preserve">izrade i tiskanje brošura, gradskog vodiča, propagandnog i informativnog materijala, karti i mapa grada, letaka, zatim </w:t>
      </w:r>
      <w:r w:rsidRPr="008B3614">
        <w:rPr>
          <w:rFonts w:asciiTheme="majorBidi" w:hAnsiTheme="majorBidi" w:cstheme="majorBidi"/>
          <w:sz w:val="24"/>
          <w:szCs w:val="24"/>
        </w:rPr>
        <w:t>suveniri, torbe, poklon</w:t>
      </w:r>
      <w:r w:rsidR="002F478B">
        <w:rPr>
          <w:rFonts w:asciiTheme="majorBidi" w:hAnsiTheme="majorBidi" w:cstheme="majorBidi"/>
          <w:sz w:val="24"/>
          <w:szCs w:val="24"/>
        </w:rPr>
        <w:t xml:space="preserve"> vre</w:t>
      </w:r>
      <w:r w:rsidR="00EF7D0C">
        <w:rPr>
          <w:rFonts w:asciiTheme="majorBidi" w:hAnsiTheme="majorBidi" w:cstheme="majorBidi"/>
          <w:sz w:val="24"/>
          <w:szCs w:val="24"/>
        </w:rPr>
        <w:t>ć</w:t>
      </w:r>
      <w:r w:rsidR="002F478B">
        <w:rPr>
          <w:rFonts w:asciiTheme="majorBidi" w:hAnsiTheme="majorBidi" w:cstheme="majorBidi"/>
          <w:sz w:val="24"/>
          <w:szCs w:val="24"/>
        </w:rPr>
        <w:t>ica</w:t>
      </w:r>
      <w:r w:rsidRPr="008B3614">
        <w:rPr>
          <w:rFonts w:asciiTheme="majorBidi" w:hAnsiTheme="majorBidi" w:cstheme="majorBidi"/>
          <w:sz w:val="24"/>
          <w:szCs w:val="24"/>
        </w:rPr>
        <w:t>, majic</w:t>
      </w:r>
      <w:r w:rsidR="002F478B">
        <w:rPr>
          <w:rFonts w:asciiTheme="majorBidi" w:hAnsiTheme="majorBidi" w:cstheme="majorBidi"/>
          <w:sz w:val="24"/>
          <w:szCs w:val="24"/>
        </w:rPr>
        <w:t>a</w:t>
      </w:r>
      <w:r w:rsidRPr="008B3614">
        <w:rPr>
          <w:rFonts w:asciiTheme="majorBidi" w:hAnsiTheme="majorBidi" w:cstheme="majorBidi"/>
          <w:sz w:val="24"/>
          <w:szCs w:val="24"/>
        </w:rPr>
        <w:t>,</w:t>
      </w:r>
      <w:r w:rsidR="002F478B">
        <w:rPr>
          <w:rFonts w:asciiTheme="majorBidi" w:hAnsiTheme="majorBidi" w:cstheme="majorBidi"/>
          <w:sz w:val="24"/>
          <w:szCs w:val="24"/>
        </w:rPr>
        <w:t xml:space="preserve"> materijala za </w:t>
      </w:r>
      <w:proofErr w:type="spellStart"/>
      <w:r w:rsidR="002F478B">
        <w:rPr>
          <w:rFonts w:asciiTheme="majorBidi" w:hAnsiTheme="majorBidi" w:cstheme="majorBidi"/>
          <w:sz w:val="24"/>
          <w:szCs w:val="24"/>
        </w:rPr>
        <w:t>O'doli</w:t>
      </w:r>
      <w:proofErr w:type="spellEnd"/>
      <w:r w:rsidR="002F478B">
        <w:rPr>
          <w:rFonts w:asciiTheme="majorBidi" w:hAnsiTheme="majorBidi" w:cstheme="majorBidi"/>
          <w:sz w:val="24"/>
          <w:szCs w:val="24"/>
        </w:rPr>
        <w:t xml:space="preserve"> brend te ostalog offline promo materijala.</w:t>
      </w:r>
    </w:p>
    <w:p w14:paraId="077FE7DD" w14:textId="6F1D391C" w:rsid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U ovu stavku spadaju i sv</w:t>
      </w:r>
      <w:r w:rsidR="002F478B">
        <w:rPr>
          <w:rFonts w:asciiTheme="majorBidi" w:hAnsiTheme="majorBidi" w:cstheme="majorBidi"/>
          <w:sz w:val="24"/>
          <w:szCs w:val="24"/>
        </w:rPr>
        <w:t>e ostale vrste</w:t>
      </w:r>
      <w:r w:rsidRPr="008B3614">
        <w:rPr>
          <w:rFonts w:asciiTheme="majorBidi" w:hAnsiTheme="majorBidi" w:cstheme="majorBidi"/>
          <w:sz w:val="24"/>
          <w:szCs w:val="24"/>
        </w:rPr>
        <w:t xml:space="preserve"> oglašavanja, panoi</w:t>
      </w:r>
      <w:r w:rsidR="002F478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478B">
        <w:rPr>
          <w:rFonts w:asciiTheme="majorBidi" w:hAnsiTheme="majorBidi" w:cstheme="majorBidi"/>
          <w:sz w:val="24"/>
          <w:szCs w:val="24"/>
        </w:rPr>
        <w:t>bilbordi</w:t>
      </w:r>
      <w:proofErr w:type="spellEnd"/>
      <w:r w:rsidR="002F478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478B">
        <w:rPr>
          <w:rFonts w:asciiTheme="majorBidi" w:hAnsiTheme="majorBidi" w:cstheme="majorBidi"/>
          <w:sz w:val="24"/>
          <w:szCs w:val="24"/>
        </w:rPr>
        <w:t>jambo</w:t>
      </w:r>
      <w:proofErr w:type="spellEnd"/>
      <w:r w:rsidR="002F478B">
        <w:rPr>
          <w:rFonts w:asciiTheme="majorBidi" w:hAnsiTheme="majorBidi" w:cstheme="majorBidi"/>
          <w:sz w:val="24"/>
          <w:szCs w:val="24"/>
        </w:rPr>
        <w:t xml:space="preserve"> plakati, roll </w:t>
      </w:r>
      <w:proofErr w:type="spellStart"/>
      <w:r w:rsidR="002F478B">
        <w:rPr>
          <w:rFonts w:asciiTheme="majorBidi" w:hAnsiTheme="majorBidi" w:cstheme="majorBidi"/>
          <w:sz w:val="24"/>
          <w:szCs w:val="24"/>
        </w:rPr>
        <w:t>up</w:t>
      </w:r>
      <w:proofErr w:type="spellEnd"/>
      <w:r w:rsidR="002F478B">
        <w:rPr>
          <w:rFonts w:asciiTheme="majorBidi" w:hAnsiTheme="majorBidi" w:cstheme="majorBidi"/>
          <w:sz w:val="24"/>
          <w:szCs w:val="24"/>
        </w:rPr>
        <w:t xml:space="preserve"> stalci</w:t>
      </w:r>
      <w:r w:rsidRPr="008B3614">
        <w:rPr>
          <w:rFonts w:asciiTheme="majorBidi" w:hAnsiTheme="majorBidi" w:cstheme="majorBidi"/>
          <w:sz w:val="24"/>
          <w:szCs w:val="24"/>
        </w:rPr>
        <w:t xml:space="preserve"> i sl.</w:t>
      </w:r>
      <w:r w:rsidR="002F478B">
        <w:rPr>
          <w:rFonts w:asciiTheme="majorBidi" w:hAnsiTheme="majorBidi" w:cstheme="majorBidi"/>
          <w:sz w:val="24"/>
          <w:szCs w:val="24"/>
        </w:rPr>
        <w:t>, ali i kompletna on line komunikacija i promocija na društvenim mre</w:t>
      </w:r>
      <w:r w:rsidR="00EF7D0C">
        <w:rPr>
          <w:rFonts w:asciiTheme="majorBidi" w:hAnsiTheme="majorBidi" w:cstheme="majorBidi"/>
          <w:sz w:val="24"/>
          <w:szCs w:val="24"/>
        </w:rPr>
        <w:t>ž</w:t>
      </w:r>
      <w:r w:rsidR="002F478B">
        <w:rPr>
          <w:rFonts w:asciiTheme="majorBidi" w:hAnsiTheme="majorBidi" w:cstheme="majorBidi"/>
          <w:sz w:val="24"/>
          <w:szCs w:val="24"/>
        </w:rPr>
        <w:t>ama, info kanalima, kao i krei</w:t>
      </w:r>
      <w:r w:rsidR="00EF7D0C">
        <w:rPr>
          <w:rFonts w:asciiTheme="majorBidi" w:hAnsiTheme="majorBidi" w:cstheme="majorBidi"/>
          <w:sz w:val="24"/>
          <w:szCs w:val="24"/>
        </w:rPr>
        <w:t>r</w:t>
      </w:r>
      <w:r w:rsidR="002F478B">
        <w:rPr>
          <w:rFonts w:asciiTheme="majorBidi" w:hAnsiTheme="majorBidi" w:cstheme="majorBidi"/>
          <w:sz w:val="24"/>
          <w:szCs w:val="24"/>
        </w:rPr>
        <w:t>anje sadržaja, foto i video materijali.</w:t>
      </w:r>
    </w:p>
    <w:p w14:paraId="50EEC168" w14:textId="77777777" w:rsidR="008F14FF" w:rsidRPr="008B3614" w:rsidRDefault="008F14FF" w:rsidP="008B3614">
      <w:pPr>
        <w:rPr>
          <w:rFonts w:asciiTheme="majorBidi" w:hAnsiTheme="majorBidi" w:cstheme="majorBidi"/>
          <w:sz w:val="24"/>
          <w:szCs w:val="24"/>
        </w:rPr>
      </w:pPr>
    </w:p>
    <w:p w14:paraId="727E8E7E" w14:textId="77777777" w:rsidR="008B3614" w:rsidRPr="008B3614" w:rsidRDefault="008B3614" w:rsidP="002F478B">
      <w:pPr>
        <w:pStyle w:val="Naslov3"/>
      </w:pPr>
      <w:bookmarkStart w:id="25" w:name="_Toc216209193"/>
      <w:r w:rsidRPr="008B3614">
        <w:t>3.4. Internetske stranice</w:t>
      </w:r>
      <w:bookmarkEnd w:id="25"/>
    </w:p>
    <w:p w14:paraId="7C2D5E32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3.300,00 EUR</w:t>
      </w:r>
    </w:p>
    <w:p w14:paraId="7383B00D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OSTVARENO: 2.284,34EUR</w:t>
      </w:r>
    </w:p>
    <w:p w14:paraId="1E05E7B9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PRIJEDLOG REBALANSA: 4.200,00 EUR</w:t>
      </w:r>
    </w:p>
    <w:p w14:paraId="63976791" w14:textId="77777777" w:rsid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lastRenderedPageBreak/>
        <w:t>TZG Makarske ima ugovornu obavezu sa firmom Security projekti</w:t>
      </w:r>
      <w:r w:rsidR="002F478B">
        <w:rPr>
          <w:rFonts w:asciiTheme="majorBidi" w:hAnsiTheme="majorBidi" w:cstheme="majorBidi"/>
          <w:sz w:val="24"/>
          <w:szCs w:val="24"/>
        </w:rPr>
        <w:t>, a u</w:t>
      </w:r>
      <w:r w:rsidRPr="008B3614">
        <w:rPr>
          <w:rFonts w:asciiTheme="majorBidi" w:hAnsiTheme="majorBidi" w:cstheme="majorBidi"/>
          <w:sz w:val="24"/>
          <w:szCs w:val="24"/>
        </w:rPr>
        <w:t xml:space="preserve"> cijenu je uključeno održavanje servera i 4 kamere</w:t>
      </w:r>
      <w:r w:rsidR="002F478B">
        <w:rPr>
          <w:rFonts w:asciiTheme="majorBidi" w:hAnsiTheme="majorBidi" w:cstheme="majorBidi"/>
          <w:sz w:val="24"/>
          <w:szCs w:val="24"/>
        </w:rPr>
        <w:t>.</w:t>
      </w:r>
      <w:r w:rsidRPr="008B3614">
        <w:rPr>
          <w:rFonts w:asciiTheme="majorBidi" w:hAnsiTheme="majorBidi" w:cstheme="majorBidi"/>
          <w:sz w:val="24"/>
          <w:szCs w:val="24"/>
        </w:rPr>
        <w:t xml:space="preserve"> </w:t>
      </w:r>
      <w:r w:rsidR="002F478B">
        <w:rPr>
          <w:rFonts w:asciiTheme="majorBidi" w:hAnsiTheme="majorBidi" w:cstheme="majorBidi"/>
          <w:sz w:val="24"/>
          <w:szCs w:val="24"/>
        </w:rPr>
        <w:t xml:space="preserve">Zatim IT podrška, </w:t>
      </w:r>
      <w:r w:rsidRPr="008B3614">
        <w:rPr>
          <w:rFonts w:asciiTheme="majorBidi" w:hAnsiTheme="majorBidi" w:cstheme="majorBidi"/>
          <w:sz w:val="24"/>
          <w:szCs w:val="24"/>
        </w:rPr>
        <w:t>održavanje internetske stranice</w:t>
      </w:r>
      <w:r w:rsidR="002F478B">
        <w:rPr>
          <w:rFonts w:asciiTheme="majorBidi" w:hAnsiTheme="majorBidi" w:cstheme="majorBidi"/>
          <w:sz w:val="24"/>
          <w:szCs w:val="24"/>
        </w:rPr>
        <w:t xml:space="preserve"> te </w:t>
      </w:r>
      <w:proofErr w:type="spellStart"/>
      <w:r w:rsidR="002F478B">
        <w:rPr>
          <w:rFonts w:asciiTheme="majorBidi" w:hAnsiTheme="majorBidi" w:cstheme="majorBidi"/>
          <w:sz w:val="24"/>
          <w:szCs w:val="24"/>
        </w:rPr>
        <w:t>google</w:t>
      </w:r>
      <w:proofErr w:type="spellEnd"/>
      <w:r w:rsidR="002F47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478B">
        <w:rPr>
          <w:rFonts w:asciiTheme="majorBidi" w:hAnsiTheme="majorBidi" w:cstheme="majorBidi"/>
          <w:sz w:val="24"/>
          <w:szCs w:val="24"/>
        </w:rPr>
        <w:t>buisnies</w:t>
      </w:r>
      <w:proofErr w:type="spellEnd"/>
      <w:r w:rsidR="002F47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478B">
        <w:rPr>
          <w:rFonts w:asciiTheme="majorBidi" w:hAnsiTheme="majorBidi" w:cstheme="majorBidi"/>
          <w:sz w:val="24"/>
          <w:szCs w:val="24"/>
        </w:rPr>
        <w:t>accounta</w:t>
      </w:r>
      <w:proofErr w:type="spellEnd"/>
      <w:r w:rsidR="002F478B">
        <w:rPr>
          <w:rFonts w:asciiTheme="majorBidi" w:hAnsiTheme="majorBidi" w:cstheme="majorBidi"/>
          <w:sz w:val="24"/>
          <w:szCs w:val="24"/>
        </w:rPr>
        <w:t>.</w:t>
      </w:r>
    </w:p>
    <w:p w14:paraId="426D0AD4" w14:textId="77777777" w:rsidR="008F14FF" w:rsidRPr="008B3614" w:rsidRDefault="008F14FF" w:rsidP="008B3614">
      <w:pPr>
        <w:rPr>
          <w:rFonts w:asciiTheme="majorBidi" w:hAnsiTheme="majorBidi" w:cstheme="majorBidi"/>
          <w:sz w:val="24"/>
          <w:szCs w:val="24"/>
        </w:rPr>
      </w:pPr>
    </w:p>
    <w:p w14:paraId="6C454918" w14:textId="77777777" w:rsidR="008B3614" w:rsidRPr="008B3614" w:rsidRDefault="008B3614" w:rsidP="002F478B">
      <w:pPr>
        <w:pStyle w:val="Naslov3"/>
      </w:pPr>
      <w:bookmarkStart w:id="26" w:name="_Toc216209194"/>
      <w:r w:rsidRPr="008B3614">
        <w:t>3.5. Kreiranje i upravljanje bazama turističkih podataka</w:t>
      </w:r>
      <w:bookmarkEnd w:id="26"/>
    </w:p>
    <w:p w14:paraId="39121501" w14:textId="77777777" w:rsidR="008B3614" w:rsidRPr="008B3614" w:rsidRDefault="008B3614" w:rsidP="008F14FF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0,00 EUR</w:t>
      </w:r>
    </w:p>
    <w:p w14:paraId="05BCA7CD" w14:textId="77777777" w:rsidR="008B3614" w:rsidRPr="008B3614" w:rsidRDefault="008B3614" w:rsidP="002F478B">
      <w:pPr>
        <w:pStyle w:val="Naslov3"/>
      </w:pPr>
      <w:bookmarkStart w:id="27" w:name="_Toc216209195"/>
      <w:r w:rsidRPr="008B3614">
        <w:t>3.6. Turističko-informativne aktivnosti</w:t>
      </w:r>
      <w:bookmarkEnd w:id="27"/>
    </w:p>
    <w:p w14:paraId="317E0E2F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88.000,00 EUR</w:t>
      </w:r>
    </w:p>
    <w:p w14:paraId="4BF2E914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OSTVARENO: 83.411,11 EUR</w:t>
      </w:r>
    </w:p>
    <w:p w14:paraId="40E49376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PRIJEDLOG REBALANSA: 88.000,00 EUR</w:t>
      </w:r>
    </w:p>
    <w:p w14:paraId="1BF9DEA0" w14:textId="77777777" w:rsid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 xml:space="preserve">Trošak obuhvaća plaće 2 stalno zaposlena radnika djelatnika u TIC-u </w:t>
      </w:r>
      <w:r w:rsidR="002F478B">
        <w:rPr>
          <w:rFonts w:asciiTheme="majorBidi" w:hAnsiTheme="majorBidi" w:cstheme="majorBidi"/>
          <w:sz w:val="24"/>
          <w:szCs w:val="24"/>
        </w:rPr>
        <w:t>i</w:t>
      </w:r>
      <w:r w:rsidRPr="008B3614">
        <w:rPr>
          <w:rFonts w:asciiTheme="majorBidi" w:hAnsiTheme="majorBidi" w:cstheme="majorBidi"/>
          <w:sz w:val="24"/>
          <w:szCs w:val="24"/>
        </w:rPr>
        <w:t xml:space="preserve"> plaće sezonskih radnika. U ovu stavku ulaze i troškovi sezonskih radnika </w:t>
      </w:r>
      <w:r w:rsidR="002F478B">
        <w:rPr>
          <w:rFonts w:asciiTheme="majorBidi" w:hAnsiTheme="majorBidi" w:cstheme="majorBidi"/>
          <w:sz w:val="24"/>
          <w:szCs w:val="24"/>
        </w:rPr>
        <w:t>ureda na</w:t>
      </w:r>
      <w:r w:rsidRPr="008B36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3614">
        <w:rPr>
          <w:rFonts w:asciiTheme="majorBidi" w:hAnsiTheme="majorBidi" w:cstheme="majorBidi"/>
          <w:sz w:val="24"/>
          <w:szCs w:val="24"/>
        </w:rPr>
        <w:t>Zelenci</w:t>
      </w:r>
      <w:proofErr w:type="spellEnd"/>
      <w:r w:rsidR="002F478B">
        <w:rPr>
          <w:rFonts w:asciiTheme="majorBidi" w:hAnsiTheme="majorBidi" w:cstheme="majorBidi"/>
          <w:sz w:val="24"/>
          <w:szCs w:val="24"/>
        </w:rPr>
        <w:t>, te dva info punkta na plaži.</w:t>
      </w:r>
    </w:p>
    <w:p w14:paraId="5BDE61E9" w14:textId="77777777" w:rsidR="002F478B" w:rsidRPr="008B3614" w:rsidRDefault="002F478B" w:rsidP="008B3614">
      <w:pPr>
        <w:rPr>
          <w:rFonts w:asciiTheme="majorBidi" w:hAnsiTheme="majorBidi" w:cstheme="majorBidi"/>
          <w:sz w:val="24"/>
          <w:szCs w:val="24"/>
        </w:rPr>
      </w:pPr>
    </w:p>
    <w:p w14:paraId="7D5F13EA" w14:textId="77777777" w:rsidR="008B3614" w:rsidRPr="008B3614" w:rsidRDefault="008B3614" w:rsidP="002F478B">
      <w:pPr>
        <w:pStyle w:val="Naslov2"/>
      </w:pPr>
      <w:bookmarkStart w:id="28" w:name="_Toc216209196"/>
      <w:r w:rsidRPr="008B3614">
        <w:t>4. DESTINACIJSKI MENADŽMENT</w:t>
      </w:r>
      <w:bookmarkEnd w:id="28"/>
    </w:p>
    <w:p w14:paraId="438BE3E8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33.981,75 EUR</w:t>
      </w:r>
    </w:p>
    <w:p w14:paraId="68B30456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OSTVARENO: 25.892,44 EUR</w:t>
      </w:r>
    </w:p>
    <w:p w14:paraId="36BA34E7" w14:textId="77777777" w:rsid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PRIJEDLOG REBALANSA: 25.981,75  EUR</w:t>
      </w:r>
    </w:p>
    <w:p w14:paraId="208C5DB5" w14:textId="77777777" w:rsidR="008F14FF" w:rsidRPr="008B3614" w:rsidRDefault="008F14FF" w:rsidP="008B3614">
      <w:pPr>
        <w:rPr>
          <w:rFonts w:asciiTheme="majorBidi" w:hAnsiTheme="majorBidi" w:cstheme="majorBidi"/>
          <w:sz w:val="24"/>
          <w:szCs w:val="24"/>
        </w:rPr>
      </w:pPr>
    </w:p>
    <w:p w14:paraId="43F3AFC9" w14:textId="77777777" w:rsidR="008B3614" w:rsidRPr="008B3614" w:rsidRDefault="008B3614" w:rsidP="002F478B">
      <w:pPr>
        <w:pStyle w:val="Naslov3"/>
      </w:pPr>
      <w:bookmarkStart w:id="29" w:name="_Toc216209197"/>
      <w:r w:rsidRPr="008B3614">
        <w:t xml:space="preserve">4.1. Turistički informacijski sustavi i aplikacije/ e- </w:t>
      </w:r>
      <w:proofErr w:type="spellStart"/>
      <w:r w:rsidRPr="008B3614">
        <w:t>Visitor</w:t>
      </w:r>
      <w:bookmarkEnd w:id="29"/>
      <w:proofErr w:type="spellEnd"/>
    </w:p>
    <w:p w14:paraId="76AB9359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PLAN:3.981,68 EUR</w:t>
      </w:r>
    </w:p>
    <w:p w14:paraId="2F40BBAA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OSTVARENO: 3.981,68 EUR</w:t>
      </w:r>
    </w:p>
    <w:p w14:paraId="616C25D3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PRIJEDLOG REBALANSA: 3.981,68 EUR</w:t>
      </w:r>
    </w:p>
    <w:p w14:paraId="0CF3EAEB" w14:textId="77777777" w:rsid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 xml:space="preserve">Ovaj trošak odnosi se na ugovor sa firmom </w:t>
      </w:r>
      <w:proofErr w:type="spellStart"/>
      <w:r w:rsidRPr="008B3614">
        <w:rPr>
          <w:rFonts w:asciiTheme="majorBidi" w:hAnsiTheme="majorBidi" w:cstheme="majorBidi"/>
          <w:sz w:val="24"/>
          <w:szCs w:val="24"/>
        </w:rPr>
        <w:t>Intersoft</w:t>
      </w:r>
      <w:proofErr w:type="spellEnd"/>
      <w:r w:rsidRPr="008B36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3614">
        <w:rPr>
          <w:rFonts w:asciiTheme="majorBidi" w:hAnsiTheme="majorBidi" w:cstheme="majorBidi"/>
          <w:sz w:val="24"/>
          <w:szCs w:val="24"/>
        </w:rPr>
        <w:t>d.o.o.koja</w:t>
      </w:r>
      <w:proofErr w:type="spellEnd"/>
      <w:r w:rsidRPr="008B3614">
        <w:rPr>
          <w:rFonts w:asciiTheme="majorBidi" w:hAnsiTheme="majorBidi" w:cstheme="majorBidi"/>
          <w:sz w:val="24"/>
          <w:szCs w:val="24"/>
        </w:rPr>
        <w:t xml:space="preserve"> ima aplikaciju</w:t>
      </w:r>
      <w:r w:rsidR="002F47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478B">
        <w:rPr>
          <w:rFonts w:asciiTheme="majorBidi" w:hAnsiTheme="majorBidi" w:cstheme="majorBidi"/>
          <w:sz w:val="24"/>
          <w:szCs w:val="24"/>
        </w:rPr>
        <w:t>mVisitor</w:t>
      </w:r>
      <w:proofErr w:type="spellEnd"/>
      <w:r w:rsidRPr="008B3614">
        <w:rPr>
          <w:rFonts w:asciiTheme="majorBidi" w:hAnsiTheme="majorBidi" w:cstheme="majorBidi"/>
          <w:sz w:val="24"/>
          <w:szCs w:val="24"/>
        </w:rPr>
        <w:t xml:space="preserve"> za bržu prijavu i odjavu turista.</w:t>
      </w:r>
    </w:p>
    <w:p w14:paraId="0487F5FE" w14:textId="77777777" w:rsidR="008F14FF" w:rsidRPr="008B3614" w:rsidRDefault="008F14FF" w:rsidP="008B3614">
      <w:pPr>
        <w:rPr>
          <w:rFonts w:asciiTheme="majorBidi" w:hAnsiTheme="majorBidi" w:cstheme="majorBidi"/>
          <w:sz w:val="24"/>
          <w:szCs w:val="24"/>
        </w:rPr>
      </w:pPr>
    </w:p>
    <w:p w14:paraId="6EF4C2B9" w14:textId="77777777" w:rsidR="008B3614" w:rsidRPr="008B3614" w:rsidRDefault="008B3614" w:rsidP="002F478B">
      <w:pPr>
        <w:pStyle w:val="Naslov3"/>
      </w:pPr>
      <w:bookmarkStart w:id="30" w:name="_Toc216209198"/>
      <w:r w:rsidRPr="008B3614">
        <w:t>4.2. Upravljanjem kvalitetom u destinaciji</w:t>
      </w:r>
      <w:bookmarkEnd w:id="30"/>
    </w:p>
    <w:p w14:paraId="3EDF2EEA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10.000,00 EUR</w:t>
      </w:r>
    </w:p>
    <w:p w14:paraId="13179CA7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OSTVARENO: 10.000,00 EUR</w:t>
      </w:r>
    </w:p>
    <w:p w14:paraId="0BE17DC0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PRIJEDLOG REBALANSA: 10.000,00 EUR</w:t>
      </w:r>
    </w:p>
    <w:p w14:paraId="64A1E260" w14:textId="77777777" w:rsid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 xml:space="preserve">Trošak se odnosi na sporazum s Crvenim </w:t>
      </w:r>
      <w:proofErr w:type="spellStart"/>
      <w:r w:rsidRPr="008B3614">
        <w:rPr>
          <w:rFonts w:asciiTheme="majorBidi" w:hAnsiTheme="majorBidi" w:cstheme="majorBidi"/>
          <w:sz w:val="24"/>
          <w:szCs w:val="24"/>
        </w:rPr>
        <w:t>križom</w:t>
      </w:r>
      <w:proofErr w:type="spellEnd"/>
      <w:r w:rsidRPr="008B3614">
        <w:rPr>
          <w:rFonts w:asciiTheme="majorBidi" w:hAnsiTheme="majorBidi" w:cstheme="majorBidi"/>
          <w:sz w:val="24"/>
          <w:szCs w:val="24"/>
        </w:rPr>
        <w:t xml:space="preserve"> </w:t>
      </w:r>
      <w:r w:rsidR="002F478B">
        <w:rPr>
          <w:rFonts w:asciiTheme="majorBidi" w:hAnsiTheme="majorBidi" w:cstheme="majorBidi"/>
          <w:sz w:val="24"/>
          <w:szCs w:val="24"/>
        </w:rPr>
        <w:t>Makarska, kojim</w:t>
      </w:r>
      <w:r w:rsidRPr="008B3614">
        <w:rPr>
          <w:rFonts w:asciiTheme="majorBidi" w:hAnsiTheme="majorBidi" w:cstheme="majorBidi"/>
          <w:sz w:val="24"/>
          <w:szCs w:val="24"/>
        </w:rPr>
        <w:t xml:space="preserve"> TZG Makarske sufinancira </w:t>
      </w:r>
      <w:r w:rsidR="002F478B">
        <w:rPr>
          <w:rFonts w:asciiTheme="majorBidi" w:hAnsiTheme="majorBidi" w:cstheme="majorBidi"/>
          <w:sz w:val="24"/>
          <w:szCs w:val="24"/>
        </w:rPr>
        <w:t>rad</w:t>
      </w:r>
      <w:r w:rsidRPr="008B3614">
        <w:rPr>
          <w:rFonts w:asciiTheme="majorBidi" w:hAnsiTheme="majorBidi" w:cstheme="majorBidi"/>
          <w:sz w:val="24"/>
          <w:szCs w:val="24"/>
        </w:rPr>
        <w:t xml:space="preserve"> spasilač</w:t>
      </w:r>
      <w:r w:rsidR="002F478B">
        <w:rPr>
          <w:rFonts w:asciiTheme="majorBidi" w:hAnsiTheme="majorBidi" w:cstheme="majorBidi"/>
          <w:sz w:val="24"/>
          <w:szCs w:val="24"/>
        </w:rPr>
        <w:t>ke</w:t>
      </w:r>
      <w:r w:rsidRPr="008B3614">
        <w:rPr>
          <w:rFonts w:asciiTheme="majorBidi" w:hAnsiTheme="majorBidi" w:cstheme="majorBidi"/>
          <w:sz w:val="24"/>
          <w:szCs w:val="24"/>
        </w:rPr>
        <w:t xml:space="preserve"> služb</w:t>
      </w:r>
      <w:r w:rsidR="002F478B">
        <w:rPr>
          <w:rFonts w:asciiTheme="majorBidi" w:hAnsiTheme="majorBidi" w:cstheme="majorBidi"/>
          <w:sz w:val="24"/>
          <w:szCs w:val="24"/>
        </w:rPr>
        <w:t>e</w:t>
      </w:r>
      <w:r w:rsidRPr="008B3614">
        <w:rPr>
          <w:rFonts w:asciiTheme="majorBidi" w:hAnsiTheme="majorBidi" w:cstheme="majorBidi"/>
          <w:sz w:val="24"/>
          <w:szCs w:val="24"/>
        </w:rPr>
        <w:t xml:space="preserve"> tijekom ljetne sezone.</w:t>
      </w:r>
    </w:p>
    <w:p w14:paraId="31765C7C" w14:textId="77777777" w:rsidR="008F14FF" w:rsidRPr="008B3614" w:rsidRDefault="008F14FF" w:rsidP="008B3614">
      <w:pPr>
        <w:rPr>
          <w:rFonts w:asciiTheme="majorBidi" w:hAnsiTheme="majorBidi" w:cstheme="majorBidi"/>
          <w:sz w:val="24"/>
          <w:szCs w:val="24"/>
        </w:rPr>
      </w:pPr>
    </w:p>
    <w:p w14:paraId="24C6D232" w14:textId="77777777" w:rsidR="008B3614" w:rsidRPr="008B3614" w:rsidRDefault="008B3614" w:rsidP="002F478B">
      <w:pPr>
        <w:pStyle w:val="Naslov3"/>
      </w:pPr>
      <w:bookmarkStart w:id="31" w:name="_Toc216209199"/>
      <w:r w:rsidRPr="008B3614">
        <w:t>4.3. Poticanje na očuvanje i uređenje okoliša</w:t>
      </w:r>
      <w:bookmarkEnd w:id="31"/>
    </w:p>
    <w:p w14:paraId="7A7A9723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20.000,00 EUR</w:t>
      </w:r>
    </w:p>
    <w:p w14:paraId="4C0504C9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OSTVARENO: 11.910,69 EUR</w:t>
      </w:r>
    </w:p>
    <w:p w14:paraId="77958296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PRIJEDLOG REBALANSA: 12.000,00 EUR</w:t>
      </w:r>
    </w:p>
    <w:p w14:paraId="3DBFA017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 xml:space="preserve">Troškovi se odnose na čišćenje </w:t>
      </w:r>
      <w:r w:rsidR="002F478B">
        <w:rPr>
          <w:rFonts w:asciiTheme="majorBidi" w:hAnsiTheme="majorBidi" w:cstheme="majorBidi"/>
          <w:sz w:val="24"/>
          <w:szCs w:val="24"/>
        </w:rPr>
        <w:t xml:space="preserve">i održavanje </w:t>
      </w:r>
      <w:r w:rsidRPr="008B3614">
        <w:rPr>
          <w:rFonts w:asciiTheme="majorBidi" w:hAnsiTheme="majorBidi" w:cstheme="majorBidi"/>
          <w:sz w:val="24"/>
          <w:szCs w:val="24"/>
        </w:rPr>
        <w:t>u suradnji s</w:t>
      </w:r>
      <w:r w:rsidR="002F478B">
        <w:rPr>
          <w:rFonts w:asciiTheme="majorBidi" w:hAnsiTheme="majorBidi" w:cstheme="majorBidi"/>
          <w:sz w:val="24"/>
          <w:szCs w:val="24"/>
        </w:rPr>
        <w:t xml:space="preserve"> JVP i DVD Makarska</w:t>
      </w:r>
      <w:r w:rsidRPr="008B3614">
        <w:rPr>
          <w:rFonts w:asciiTheme="majorBidi" w:hAnsiTheme="majorBidi" w:cstheme="majorBidi"/>
          <w:sz w:val="24"/>
          <w:szCs w:val="24"/>
        </w:rPr>
        <w:t xml:space="preserve"> </w:t>
      </w:r>
      <w:r w:rsidR="002F478B">
        <w:rPr>
          <w:rFonts w:asciiTheme="majorBidi" w:hAnsiTheme="majorBidi" w:cstheme="majorBidi"/>
          <w:sz w:val="24"/>
          <w:szCs w:val="24"/>
        </w:rPr>
        <w:t>te</w:t>
      </w:r>
      <w:r w:rsidRPr="008B3614">
        <w:rPr>
          <w:rFonts w:asciiTheme="majorBidi" w:hAnsiTheme="majorBidi" w:cstheme="majorBidi"/>
          <w:sz w:val="24"/>
          <w:szCs w:val="24"/>
        </w:rPr>
        <w:t xml:space="preserve"> Makarskim komunalcem, </w:t>
      </w:r>
      <w:r w:rsidR="002F478B">
        <w:rPr>
          <w:rFonts w:asciiTheme="majorBidi" w:hAnsiTheme="majorBidi" w:cstheme="majorBidi"/>
          <w:sz w:val="24"/>
          <w:szCs w:val="24"/>
        </w:rPr>
        <w:t xml:space="preserve">te </w:t>
      </w:r>
      <w:proofErr w:type="spellStart"/>
      <w:r w:rsidR="002F478B">
        <w:rPr>
          <w:rFonts w:asciiTheme="majorBidi" w:hAnsiTheme="majorBidi" w:cstheme="majorBidi"/>
          <w:sz w:val="24"/>
          <w:szCs w:val="24"/>
        </w:rPr>
        <w:t>suport</w:t>
      </w:r>
      <w:proofErr w:type="spellEnd"/>
      <w:r w:rsidR="002F478B">
        <w:rPr>
          <w:rFonts w:asciiTheme="majorBidi" w:hAnsiTheme="majorBidi" w:cstheme="majorBidi"/>
          <w:sz w:val="24"/>
          <w:szCs w:val="24"/>
        </w:rPr>
        <w:t xml:space="preserve"> akcija</w:t>
      </w:r>
      <w:r w:rsidRPr="008B3614">
        <w:rPr>
          <w:rFonts w:asciiTheme="majorBidi" w:hAnsiTheme="majorBidi" w:cstheme="majorBidi"/>
          <w:sz w:val="24"/>
          <w:szCs w:val="24"/>
        </w:rPr>
        <w:t xml:space="preserve"> čišćenja </w:t>
      </w:r>
      <w:r w:rsidR="002F478B">
        <w:rPr>
          <w:rFonts w:asciiTheme="majorBidi" w:hAnsiTheme="majorBidi" w:cstheme="majorBidi"/>
          <w:sz w:val="24"/>
          <w:szCs w:val="24"/>
        </w:rPr>
        <w:t xml:space="preserve">podmorja, poluotoka </w:t>
      </w:r>
      <w:proofErr w:type="spellStart"/>
      <w:r w:rsidRPr="008B3614">
        <w:rPr>
          <w:rFonts w:asciiTheme="majorBidi" w:hAnsiTheme="majorBidi" w:cstheme="majorBidi"/>
          <w:sz w:val="24"/>
          <w:szCs w:val="24"/>
        </w:rPr>
        <w:t>Osejave</w:t>
      </w:r>
      <w:proofErr w:type="spellEnd"/>
      <w:r w:rsidR="002F478B">
        <w:rPr>
          <w:rFonts w:asciiTheme="majorBidi" w:hAnsiTheme="majorBidi" w:cstheme="majorBidi"/>
          <w:sz w:val="24"/>
          <w:szCs w:val="24"/>
        </w:rPr>
        <w:t xml:space="preserve"> i sl</w:t>
      </w:r>
      <w:r w:rsidRPr="008B3614">
        <w:rPr>
          <w:rFonts w:asciiTheme="majorBidi" w:hAnsiTheme="majorBidi" w:cstheme="majorBidi"/>
          <w:sz w:val="24"/>
          <w:szCs w:val="24"/>
        </w:rPr>
        <w:t xml:space="preserve">. </w:t>
      </w:r>
      <w:r w:rsidR="002F478B">
        <w:rPr>
          <w:rFonts w:asciiTheme="majorBidi" w:hAnsiTheme="majorBidi" w:cstheme="majorBidi"/>
          <w:sz w:val="24"/>
          <w:szCs w:val="24"/>
        </w:rPr>
        <w:t>U stavci je</w:t>
      </w:r>
      <w:r w:rsidRPr="008B3614">
        <w:rPr>
          <w:rFonts w:asciiTheme="majorBidi" w:hAnsiTheme="majorBidi" w:cstheme="majorBidi"/>
          <w:sz w:val="24"/>
          <w:szCs w:val="24"/>
        </w:rPr>
        <w:t xml:space="preserve"> </w:t>
      </w:r>
      <w:r w:rsidR="002F478B">
        <w:rPr>
          <w:rFonts w:asciiTheme="majorBidi" w:hAnsiTheme="majorBidi" w:cstheme="majorBidi"/>
          <w:sz w:val="24"/>
          <w:szCs w:val="24"/>
        </w:rPr>
        <w:t xml:space="preserve">i </w:t>
      </w:r>
      <w:r w:rsidRPr="008B3614">
        <w:rPr>
          <w:rFonts w:asciiTheme="majorBidi" w:hAnsiTheme="majorBidi" w:cstheme="majorBidi"/>
          <w:sz w:val="24"/>
          <w:szCs w:val="24"/>
        </w:rPr>
        <w:t>akciju podjele sadnica</w:t>
      </w:r>
      <w:r w:rsidR="002F478B">
        <w:rPr>
          <w:rFonts w:asciiTheme="majorBidi" w:hAnsiTheme="majorBidi" w:cstheme="majorBidi"/>
          <w:sz w:val="24"/>
          <w:szCs w:val="24"/>
        </w:rPr>
        <w:t xml:space="preserve"> ZASADI</w:t>
      </w:r>
      <w:r w:rsidRPr="008B3614">
        <w:rPr>
          <w:rFonts w:asciiTheme="majorBidi" w:hAnsiTheme="majorBidi" w:cstheme="majorBidi"/>
          <w:sz w:val="24"/>
          <w:szCs w:val="24"/>
        </w:rPr>
        <w:t xml:space="preserve"> </w:t>
      </w:r>
      <w:r w:rsidR="002F478B">
        <w:rPr>
          <w:rFonts w:asciiTheme="majorBidi" w:hAnsiTheme="majorBidi" w:cstheme="majorBidi"/>
          <w:sz w:val="24"/>
          <w:szCs w:val="24"/>
        </w:rPr>
        <w:t>koja se dijelila na Dan planete Zemlje.</w:t>
      </w:r>
    </w:p>
    <w:p w14:paraId="7B6D65E6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</w:p>
    <w:p w14:paraId="2EEB16B3" w14:textId="77777777" w:rsidR="008B3614" w:rsidRPr="008B3614" w:rsidRDefault="008B3614" w:rsidP="00676B65">
      <w:pPr>
        <w:pStyle w:val="Naslov2"/>
      </w:pPr>
      <w:bookmarkStart w:id="32" w:name="_Toc216209200"/>
      <w:r w:rsidRPr="008B3614">
        <w:t>5. ČLANSTVO U STRUKOVNIM ORGANIZACIJAMA</w:t>
      </w:r>
      <w:bookmarkEnd w:id="32"/>
    </w:p>
    <w:p w14:paraId="0BD2AB78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0,00 EUR</w:t>
      </w:r>
    </w:p>
    <w:p w14:paraId="2C08D74A" w14:textId="77777777" w:rsidR="008B3614" w:rsidRPr="008B3614" w:rsidRDefault="008B3614" w:rsidP="00676B65">
      <w:pPr>
        <w:pStyle w:val="Naslov3"/>
      </w:pPr>
      <w:bookmarkStart w:id="33" w:name="_Toc216209201"/>
      <w:r w:rsidRPr="008B3614">
        <w:t>5.1. Međunarodne strukovne i sl. organizacije</w:t>
      </w:r>
      <w:bookmarkEnd w:id="33"/>
    </w:p>
    <w:p w14:paraId="6A37EA4D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0,00 EUR</w:t>
      </w:r>
    </w:p>
    <w:p w14:paraId="7E24838E" w14:textId="77777777" w:rsidR="008B3614" w:rsidRPr="008B3614" w:rsidRDefault="008B3614" w:rsidP="00676B65">
      <w:pPr>
        <w:pStyle w:val="Naslov3"/>
      </w:pPr>
      <w:bookmarkStart w:id="34" w:name="_Toc216209202"/>
      <w:r w:rsidRPr="008B3614">
        <w:t>5.2. Domaće strukovne i sl. organizacije</w:t>
      </w:r>
      <w:bookmarkEnd w:id="34"/>
    </w:p>
    <w:p w14:paraId="59D7DAE4" w14:textId="77777777" w:rsid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0,00 EUR</w:t>
      </w:r>
    </w:p>
    <w:p w14:paraId="48F543DB" w14:textId="77777777" w:rsidR="00676B65" w:rsidRPr="008B3614" w:rsidRDefault="00676B65" w:rsidP="008B3614">
      <w:pPr>
        <w:rPr>
          <w:rFonts w:asciiTheme="majorBidi" w:hAnsiTheme="majorBidi" w:cstheme="majorBidi"/>
          <w:sz w:val="24"/>
          <w:szCs w:val="24"/>
        </w:rPr>
      </w:pPr>
    </w:p>
    <w:p w14:paraId="0438F909" w14:textId="77777777" w:rsidR="008B3614" w:rsidRPr="008B3614" w:rsidRDefault="008B3614" w:rsidP="00676B65">
      <w:pPr>
        <w:pStyle w:val="Naslov2"/>
      </w:pPr>
      <w:bookmarkStart w:id="35" w:name="_Toc216209203"/>
      <w:r w:rsidRPr="008B3614">
        <w:t>6.  ADMINISTRATIVNI POSLOVI</w:t>
      </w:r>
      <w:bookmarkEnd w:id="35"/>
    </w:p>
    <w:p w14:paraId="18B684E5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257.560,00 EUR</w:t>
      </w:r>
    </w:p>
    <w:p w14:paraId="2D1508A1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OSTVARENO: 278.644,57  EUR</w:t>
      </w:r>
    </w:p>
    <w:p w14:paraId="1AF8CE40" w14:textId="77777777" w:rsid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PRIJEDLOG REBALANSA: 309.000,00 EUR</w:t>
      </w:r>
    </w:p>
    <w:p w14:paraId="560D24D9" w14:textId="77777777" w:rsidR="008F14FF" w:rsidRPr="008B3614" w:rsidRDefault="008F14FF" w:rsidP="008B3614">
      <w:pPr>
        <w:rPr>
          <w:rFonts w:asciiTheme="majorBidi" w:hAnsiTheme="majorBidi" w:cstheme="majorBidi"/>
          <w:sz w:val="24"/>
          <w:szCs w:val="24"/>
        </w:rPr>
      </w:pPr>
    </w:p>
    <w:p w14:paraId="514B6A21" w14:textId="77777777" w:rsidR="008B3614" w:rsidRPr="008B3614" w:rsidRDefault="008B3614" w:rsidP="00676B65">
      <w:pPr>
        <w:pStyle w:val="Naslov3"/>
      </w:pPr>
      <w:bookmarkStart w:id="36" w:name="_Toc216209204"/>
      <w:r w:rsidRPr="008B3614">
        <w:t>6.1. Plaće</w:t>
      </w:r>
      <w:bookmarkEnd w:id="36"/>
    </w:p>
    <w:p w14:paraId="553350E6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198.560,00 EUR</w:t>
      </w:r>
    </w:p>
    <w:p w14:paraId="2CB36A63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OSTVARENO: 178.399,00 EUR</w:t>
      </w:r>
    </w:p>
    <w:p w14:paraId="7A0521D7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PRIJEDLOG REBALANSA: 197.000,00 EUR</w:t>
      </w:r>
    </w:p>
    <w:p w14:paraId="31F0390E" w14:textId="77777777" w:rsid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 xml:space="preserve">Ovaj trošak odnosi se na funkcioniranje Glavnoga ureda koji ima šest stalno zaposlena djelatnika.  </w:t>
      </w:r>
    </w:p>
    <w:p w14:paraId="67C9A2FA" w14:textId="77777777" w:rsidR="008F14FF" w:rsidRPr="008B3614" w:rsidRDefault="008F14FF" w:rsidP="008B3614">
      <w:pPr>
        <w:rPr>
          <w:rFonts w:asciiTheme="majorBidi" w:hAnsiTheme="majorBidi" w:cstheme="majorBidi"/>
          <w:sz w:val="24"/>
          <w:szCs w:val="24"/>
        </w:rPr>
      </w:pPr>
    </w:p>
    <w:p w14:paraId="3D7E494E" w14:textId="77777777" w:rsidR="008B3614" w:rsidRPr="008B3614" w:rsidRDefault="008B3614" w:rsidP="00676B65">
      <w:pPr>
        <w:pStyle w:val="Naslov3"/>
      </w:pPr>
      <w:bookmarkStart w:id="37" w:name="_Toc216209205"/>
      <w:r w:rsidRPr="008B3614">
        <w:t>6.2. Materijalni troškovi</w:t>
      </w:r>
      <w:bookmarkEnd w:id="37"/>
    </w:p>
    <w:p w14:paraId="30CF122C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PLAN:55.000,00 EUR</w:t>
      </w:r>
    </w:p>
    <w:p w14:paraId="12F8FDD9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OSTVARENO: 99.888,67 EUR</w:t>
      </w:r>
    </w:p>
    <w:p w14:paraId="752F3BD4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lastRenderedPageBreak/>
        <w:t>PRIJEDLOG REBALANSA: 110.000,00  EUR</w:t>
      </w:r>
    </w:p>
    <w:p w14:paraId="30173797" w14:textId="77777777" w:rsidR="008B3614" w:rsidRDefault="00676B65" w:rsidP="00676B65">
      <w:pPr>
        <w:rPr>
          <w:rFonts w:asciiTheme="majorBidi" w:hAnsiTheme="majorBidi" w:cstheme="majorBidi"/>
          <w:sz w:val="24"/>
          <w:szCs w:val="24"/>
        </w:rPr>
      </w:pPr>
      <w:r w:rsidRPr="00676B65">
        <w:rPr>
          <w:rFonts w:asciiTheme="majorBidi" w:hAnsiTheme="majorBidi" w:cstheme="majorBidi"/>
          <w:sz w:val="24"/>
          <w:szCs w:val="24"/>
        </w:rPr>
        <w:t xml:space="preserve">TZG Makarske </w:t>
      </w:r>
      <w:r>
        <w:rPr>
          <w:rFonts w:asciiTheme="majorBidi" w:hAnsiTheme="majorBidi" w:cstheme="majorBidi"/>
          <w:sz w:val="24"/>
          <w:szCs w:val="24"/>
        </w:rPr>
        <w:t xml:space="preserve">cjelogodišnje </w:t>
      </w:r>
      <w:r w:rsidRPr="00676B65">
        <w:rPr>
          <w:rFonts w:asciiTheme="majorBidi" w:hAnsiTheme="majorBidi" w:cstheme="majorBidi"/>
          <w:sz w:val="24"/>
          <w:szCs w:val="24"/>
        </w:rPr>
        <w:t>posluje na dvjema lokacijama: u multimedijalnom Centru za posjetitelje na Obali kralja Tomislava 16 i u Glavnom uredu na adresi Franjevački put 2a. U okviru materijalnih troškova obuhvaćeni su redovni rashodi za režije, održavanje prostora, uredsku opremu i potrošni materijal, troškovi platnog prometa i poštarine te nabava osnovnih sredstava tijekom ove godine</w:t>
      </w:r>
      <w:r>
        <w:rPr>
          <w:rFonts w:asciiTheme="majorBidi" w:hAnsiTheme="majorBidi" w:cstheme="majorBidi"/>
          <w:sz w:val="24"/>
          <w:szCs w:val="24"/>
        </w:rPr>
        <w:t xml:space="preserve">. Uključuje i najam skladišta te </w:t>
      </w:r>
      <w:r w:rsidRPr="00676B65">
        <w:rPr>
          <w:rFonts w:asciiTheme="majorBidi" w:hAnsiTheme="majorBidi" w:cstheme="majorBidi"/>
          <w:sz w:val="24"/>
          <w:szCs w:val="24"/>
        </w:rPr>
        <w:t>opremanje preuređenog ureda na Zelenici</w:t>
      </w:r>
      <w:r>
        <w:rPr>
          <w:rFonts w:asciiTheme="majorBidi" w:hAnsiTheme="majorBidi" w:cstheme="majorBidi"/>
          <w:sz w:val="24"/>
          <w:szCs w:val="24"/>
        </w:rPr>
        <w:t xml:space="preserve"> koji posluje ljeti</w:t>
      </w:r>
      <w:r w:rsidRPr="00676B65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76B65">
        <w:rPr>
          <w:rFonts w:asciiTheme="majorBidi" w:hAnsiTheme="majorBidi" w:cstheme="majorBidi"/>
          <w:sz w:val="24"/>
          <w:szCs w:val="24"/>
        </w:rPr>
        <w:t xml:space="preserve">U ovu stavku ulaze i usluge odvjetnika i revizije te pripadajući sudski troškovi. </w:t>
      </w:r>
      <w:r>
        <w:rPr>
          <w:rFonts w:asciiTheme="majorBidi" w:hAnsiTheme="majorBidi" w:cstheme="majorBidi"/>
          <w:sz w:val="24"/>
          <w:szCs w:val="24"/>
        </w:rPr>
        <w:t>I</w:t>
      </w:r>
      <w:r w:rsidRPr="00676B65">
        <w:rPr>
          <w:rFonts w:asciiTheme="majorBidi" w:hAnsiTheme="majorBidi" w:cstheme="majorBidi"/>
          <w:sz w:val="24"/>
          <w:szCs w:val="24"/>
        </w:rPr>
        <w:t xml:space="preserve">zvršena je i isplata troškova tvrtki Natural </w:t>
      </w:r>
      <w:proofErr w:type="spellStart"/>
      <w:r w:rsidRPr="00676B65">
        <w:rPr>
          <w:rFonts w:asciiTheme="majorBidi" w:hAnsiTheme="majorBidi" w:cstheme="majorBidi"/>
          <w:sz w:val="24"/>
          <w:szCs w:val="24"/>
        </w:rPr>
        <w:t>living</w:t>
      </w:r>
      <w:proofErr w:type="spellEnd"/>
      <w:r w:rsidRPr="00676B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6B65">
        <w:rPr>
          <w:rFonts w:asciiTheme="majorBidi" w:hAnsiTheme="majorBidi" w:cstheme="majorBidi"/>
          <w:sz w:val="24"/>
          <w:szCs w:val="24"/>
        </w:rPr>
        <w:t>by</w:t>
      </w:r>
      <w:proofErr w:type="spellEnd"/>
      <w:r w:rsidRPr="00676B65">
        <w:rPr>
          <w:rFonts w:asciiTheme="majorBidi" w:hAnsiTheme="majorBidi" w:cstheme="majorBidi"/>
          <w:sz w:val="24"/>
          <w:szCs w:val="24"/>
        </w:rPr>
        <w:t xml:space="preserve"> Roso d.o.o. u ukupnom iznosu od 38.774,36 EUR, sukladno pravomoćnoj sudskoj presudi </w:t>
      </w:r>
      <w:proofErr w:type="spellStart"/>
      <w:r w:rsidRPr="00676B65">
        <w:rPr>
          <w:rFonts w:asciiTheme="majorBidi" w:hAnsiTheme="majorBidi" w:cstheme="majorBidi"/>
          <w:sz w:val="24"/>
          <w:szCs w:val="24"/>
        </w:rPr>
        <w:t>donesnoj</w:t>
      </w:r>
      <w:proofErr w:type="spellEnd"/>
      <w:r w:rsidRPr="00676B65">
        <w:rPr>
          <w:rFonts w:asciiTheme="majorBidi" w:hAnsiTheme="majorBidi" w:cstheme="majorBidi"/>
          <w:sz w:val="24"/>
          <w:szCs w:val="24"/>
        </w:rPr>
        <w:t xml:space="preserve"> u srpnju. Riječ je o predmetu pokrenutom ranijih godina čiji su se troškovi naplate realizirali u ovoj proračunskoj godini.</w:t>
      </w:r>
    </w:p>
    <w:p w14:paraId="05BC7433" w14:textId="77777777" w:rsidR="008F14FF" w:rsidRPr="008B3614" w:rsidRDefault="008F14FF" w:rsidP="00676B65">
      <w:pPr>
        <w:rPr>
          <w:rFonts w:asciiTheme="majorBidi" w:hAnsiTheme="majorBidi" w:cstheme="majorBidi"/>
          <w:sz w:val="24"/>
          <w:szCs w:val="24"/>
        </w:rPr>
      </w:pPr>
    </w:p>
    <w:p w14:paraId="29C281ED" w14:textId="77777777" w:rsidR="008B3614" w:rsidRPr="008B3614" w:rsidRDefault="008B3614" w:rsidP="00676B65">
      <w:pPr>
        <w:pStyle w:val="Naslov3"/>
      </w:pPr>
      <w:bookmarkStart w:id="38" w:name="_Toc216209206"/>
      <w:r w:rsidRPr="008B3614">
        <w:t>6.3. Tijela turističke zajednice</w:t>
      </w:r>
      <w:bookmarkEnd w:id="38"/>
    </w:p>
    <w:p w14:paraId="25FF19D2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4.000,00 EUR</w:t>
      </w:r>
    </w:p>
    <w:p w14:paraId="468E5405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OSTVARENO:356,90 EUR</w:t>
      </w:r>
    </w:p>
    <w:p w14:paraId="5D3A2FA3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PRIJEDLOG REBALANSA: 2.000,00 EUR</w:t>
      </w:r>
    </w:p>
    <w:p w14:paraId="1C4268AB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6.4. Troškovi poslovanja mreže predstavništva/ispostava</w:t>
      </w:r>
    </w:p>
    <w:p w14:paraId="3AB6238A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0,00 EUR</w:t>
      </w:r>
    </w:p>
    <w:p w14:paraId="787E408B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</w:p>
    <w:p w14:paraId="1E7F056A" w14:textId="77777777" w:rsidR="008B3614" w:rsidRPr="008B3614" w:rsidRDefault="008B3614" w:rsidP="00676B65">
      <w:pPr>
        <w:pStyle w:val="Naslov2"/>
      </w:pPr>
      <w:bookmarkStart w:id="39" w:name="_Toc216209207"/>
      <w:r w:rsidRPr="008B3614">
        <w:t>7. REZERVA</w:t>
      </w:r>
      <w:bookmarkEnd w:id="39"/>
      <w:r w:rsidRPr="008B3614">
        <w:t xml:space="preserve"> </w:t>
      </w:r>
    </w:p>
    <w:p w14:paraId="09FF8329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0,00 EUR</w:t>
      </w:r>
    </w:p>
    <w:p w14:paraId="2A577298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</w:p>
    <w:p w14:paraId="77D3FB9F" w14:textId="77777777" w:rsidR="008B3614" w:rsidRPr="008B3614" w:rsidRDefault="008B3614" w:rsidP="00676B65">
      <w:pPr>
        <w:pStyle w:val="Naslov2"/>
      </w:pPr>
      <w:bookmarkStart w:id="40" w:name="_Toc216209208"/>
      <w:r w:rsidRPr="008B3614">
        <w:t>8. POKRIVANJE MANJKA PRIHODA IZ PRETHODNE GODINE</w:t>
      </w:r>
      <w:bookmarkEnd w:id="40"/>
    </w:p>
    <w:p w14:paraId="1A68EAC4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0,00 EUR</w:t>
      </w:r>
    </w:p>
    <w:p w14:paraId="4603192D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</w:p>
    <w:p w14:paraId="7FE9A11F" w14:textId="77777777" w:rsidR="008B3614" w:rsidRPr="008F14FF" w:rsidRDefault="008F14FF" w:rsidP="008B361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F14FF">
        <w:rPr>
          <w:rFonts w:asciiTheme="majorBidi" w:hAnsiTheme="majorBidi" w:cstheme="majorBidi"/>
          <w:b/>
          <w:bCs/>
          <w:sz w:val="24"/>
          <w:szCs w:val="24"/>
        </w:rPr>
        <w:t>UKUPNO AKTIVNOSTI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- SVEUKUPNO</w:t>
      </w:r>
    </w:p>
    <w:p w14:paraId="40D710EE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PLAN: 1.076.000,00 EUR</w:t>
      </w:r>
    </w:p>
    <w:p w14:paraId="15B15F3E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>OSTVARENO: 935.550,15 EUR</w:t>
      </w:r>
    </w:p>
    <w:p w14:paraId="13E7FA5F" w14:textId="3B913358" w:rsidR="008F14FF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 xml:space="preserve">PRIJEDLOG REBALANSA: </w:t>
      </w:r>
      <w:r w:rsidRPr="008F14FF">
        <w:rPr>
          <w:rFonts w:asciiTheme="majorBidi" w:hAnsiTheme="majorBidi" w:cstheme="majorBidi"/>
          <w:b/>
          <w:bCs/>
          <w:sz w:val="24"/>
          <w:szCs w:val="24"/>
        </w:rPr>
        <w:t>1.105.615,53  EU</w:t>
      </w:r>
      <w:r w:rsidR="008C53A6">
        <w:rPr>
          <w:rFonts w:asciiTheme="majorBidi" w:hAnsiTheme="majorBidi" w:cstheme="majorBidi"/>
          <w:b/>
          <w:bCs/>
          <w:sz w:val="24"/>
          <w:szCs w:val="24"/>
        </w:rPr>
        <w:t>R</w:t>
      </w:r>
    </w:p>
    <w:p w14:paraId="457CC6B5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</w:p>
    <w:p w14:paraId="5EDFF06F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</w:p>
    <w:p w14:paraId="5017B4A1" w14:textId="77777777" w:rsidR="008B3614" w:rsidRPr="008B3614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ab/>
      </w:r>
      <w:r w:rsidRPr="008B3614">
        <w:rPr>
          <w:rFonts w:asciiTheme="majorBidi" w:hAnsiTheme="majorBidi" w:cstheme="majorBidi"/>
          <w:sz w:val="24"/>
          <w:szCs w:val="24"/>
        </w:rPr>
        <w:tab/>
      </w:r>
      <w:r w:rsidRPr="008B3614">
        <w:rPr>
          <w:rFonts w:asciiTheme="majorBidi" w:hAnsiTheme="majorBidi" w:cstheme="majorBidi"/>
          <w:sz w:val="24"/>
          <w:szCs w:val="24"/>
        </w:rPr>
        <w:tab/>
      </w:r>
      <w:r w:rsidRPr="008B3614">
        <w:rPr>
          <w:rFonts w:asciiTheme="majorBidi" w:hAnsiTheme="majorBidi" w:cstheme="majorBidi"/>
          <w:sz w:val="24"/>
          <w:szCs w:val="24"/>
        </w:rPr>
        <w:tab/>
      </w:r>
      <w:r w:rsidRPr="008B3614">
        <w:rPr>
          <w:rFonts w:asciiTheme="majorBidi" w:hAnsiTheme="majorBidi" w:cstheme="majorBidi"/>
          <w:sz w:val="24"/>
          <w:szCs w:val="24"/>
        </w:rPr>
        <w:tab/>
      </w:r>
      <w:r w:rsidRPr="008B3614">
        <w:rPr>
          <w:rFonts w:asciiTheme="majorBidi" w:hAnsiTheme="majorBidi" w:cstheme="majorBidi"/>
          <w:sz w:val="24"/>
          <w:szCs w:val="24"/>
        </w:rPr>
        <w:tab/>
      </w:r>
      <w:r w:rsidRPr="008B3614">
        <w:rPr>
          <w:rFonts w:asciiTheme="majorBidi" w:hAnsiTheme="majorBidi" w:cstheme="majorBidi"/>
          <w:sz w:val="24"/>
          <w:szCs w:val="24"/>
        </w:rPr>
        <w:tab/>
      </w:r>
      <w:r w:rsidRPr="008B3614">
        <w:rPr>
          <w:rFonts w:asciiTheme="majorBidi" w:hAnsiTheme="majorBidi" w:cstheme="majorBidi"/>
          <w:sz w:val="24"/>
          <w:szCs w:val="24"/>
        </w:rPr>
        <w:tab/>
        <w:t>Direktor</w:t>
      </w:r>
      <w:r w:rsidR="00676B65">
        <w:rPr>
          <w:rFonts w:asciiTheme="majorBidi" w:hAnsiTheme="majorBidi" w:cstheme="majorBidi"/>
          <w:sz w:val="24"/>
          <w:szCs w:val="24"/>
        </w:rPr>
        <w:t>ica</w:t>
      </w:r>
      <w:r w:rsidRPr="008B3614">
        <w:rPr>
          <w:rFonts w:asciiTheme="majorBidi" w:hAnsiTheme="majorBidi" w:cstheme="majorBidi"/>
          <w:sz w:val="24"/>
          <w:szCs w:val="24"/>
        </w:rPr>
        <w:t xml:space="preserve"> TZG Makarske</w:t>
      </w:r>
    </w:p>
    <w:p w14:paraId="3871CF55" w14:textId="4C6B8DBC" w:rsidR="008B3614" w:rsidRPr="008C53A6" w:rsidRDefault="008B3614" w:rsidP="008B3614">
      <w:pPr>
        <w:rPr>
          <w:rFonts w:asciiTheme="majorBidi" w:hAnsiTheme="majorBidi" w:cstheme="majorBidi"/>
          <w:sz w:val="24"/>
          <w:szCs w:val="24"/>
        </w:rPr>
      </w:pPr>
      <w:r w:rsidRPr="008B3614">
        <w:rPr>
          <w:rFonts w:asciiTheme="majorBidi" w:hAnsiTheme="majorBidi" w:cstheme="majorBidi"/>
          <w:sz w:val="24"/>
          <w:szCs w:val="24"/>
        </w:rPr>
        <w:tab/>
      </w:r>
      <w:r w:rsidRPr="008B3614">
        <w:rPr>
          <w:rFonts w:asciiTheme="majorBidi" w:hAnsiTheme="majorBidi" w:cstheme="majorBidi"/>
          <w:sz w:val="24"/>
          <w:szCs w:val="24"/>
        </w:rPr>
        <w:tab/>
      </w:r>
      <w:r w:rsidRPr="008B3614">
        <w:rPr>
          <w:rFonts w:asciiTheme="majorBidi" w:hAnsiTheme="majorBidi" w:cstheme="majorBidi"/>
          <w:sz w:val="24"/>
          <w:szCs w:val="24"/>
        </w:rPr>
        <w:tab/>
      </w:r>
      <w:r w:rsidRPr="008B3614">
        <w:rPr>
          <w:rFonts w:asciiTheme="majorBidi" w:hAnsiTheme="majorBidi" w:cstheme="majorBidi"/>
          <w:sz w:val="24"/>
          <w:szCs w:val="24"/>
        </w:rPr>
        <w:tab/>
      </w:r>
      <w:r w:rsidRPr="008B3614">
        <w:rPr>
          <w:rFonts w:asciiTheme="majorBidi" w:hAnsiTheme="majorBidi" w:cstheme="majorBidi"/>
          <w:sz w:val="24"/>
          <w:szCs w:val="24"/>
        </w:rPr>
        <w:tab/>
      </w:r>
      <w:r w:rsidRPr="008B3614">
        <w:rPr>
          <w:rFonts w:asciiTheme="majorBidi" w:hAnsiTheme="majorBidi" w:cstheme="majorBidi"/>
          <w:sz w:val="24"/>
          <w:szCs w:val="24"/>
        </w:rPr>
        <w:tab/>
      </w:r>
      <w:r w:rsidRPr="008B3614">
        <w:rPr>
          <w:rFonts w:asciiTheme="majorBidi" w:hAnsiTheme="majorBidi" w:cstheme="majorBidi"/>
          <w:sz w:val="24"/>
          <w:szCs w:val="24"/>
        </w:rPr>
        <w:tab/>
      </w:r>
      <w:r w:rsidRPr="008B3614">
        <w:rPr>
          <w:rFonts w:asciiTheme="majorBidi" w:hAnsiTheme="majorBidi" w:cstheme="majorBidi"/>
          <w:sz w:val="24"/>
          <w:szCs w:val="24"/>
        </w:rPr>
        <w:tab/>
        <w:t>Marina Josipović</w: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B0AC5B8" wp14:editId="074FF3B9">
                <wp:simplePos x="0" y="0"/>
                <wp:positionH relativeFrom="margin">
                  <wp:align>center</wp:align>
                </wp:positionH>
                <wp:positionV relativeFrom="line">
                  <wp:posOffset>6514465</wp:posOffset>
                </wp:positionV>
                <wp:extent cx="5008244" cy="619280"/>
                <wp:effectExtent l="0" t="0" r="2540" b="9525"/>
                <wp:wrapNone/>
                <wp:docPr id="1073741827" name="officeArt object" descr="Tekstni okvi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8244" cy="6192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364107" w14:textId="77777777" w:rsidR="008B3614" w:rsidRPr="003F41D6" w:rsidRDefault="008B3614" w:rsidP="008B3614">
                            <w:pPr>
                              <w:pStyle w:val="Bezproreda"/>
                              <w:jc w:val="center"/>
                              <w:rPr>
                                <w:color w:val="4472C4"/>
                                <w:sz w:val="24"/>
                                <w:szCs w:val="24"/>
                                <w:u w:color="4472C4"/>
                                <w:lang w:val="sv-SE"/>
                              </w:rPr>
                            </w:pPr>
                            <w:r w:rsidRPr="003F41D6">
                              <w:rPr>
                                <w:color w:val="4472C4"/>
                                <w:sz w:val="24"/>
                                <w:szCs w:val="24"/>
                                <w:u w:color="4472C4"/>
                                <w:lang w:val="sv-SE"/>
                              </w:rPr>
                              <w:t>Turistička zajednica grada Makarske, prosinac 202</w:t>
                            </w:r>
                            <w:r>
                              <w:rPr>
                                <w:color w:val="4472C4"/>
                                <w:sz w:val="24"/>
                                <w:szCs w:val="24"/>
                                <w:u w:color="4472C4"/>
                                <w:lang w:val="sv-SE"/>
                              </w:rPr>
                              <w:t>5</w:t>
                            </w:r>
                            <w:r w:rsidRPr="003F41D6">
                              <w:rPr>
                                <w:color w:val="4472C4"/>
                                <w:sz w:val="24"/>
                                <w:szCs w:val="24"/>
                                <w:u w:color="4472C4"/>
                                <w:lang w:val="sv-SE"/>
                              </w:rPr>
                              <w:t>.</w:t>
                            </w:r>
                          </w:p>
                          <w:p w14:paraId="116990DF" w14:textId="77777777" w:rsidR="008B3614" w:rsidRPr="003F41D6" w:rsidRDefault="008B3614" w:rsidP="008B3614">
                            <w:pPr>
                              <w:pStyle w:val="Bezproreda"/>
                              <w:jc w:val="center"/>
                              <w:rPr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AC5B8" id="_x0000_s1028" type="#_x0000_t202" alt="Tekstni okvir 69" style="position:absolute;margin-left:0;margin-top:512.95pt;width:394.35pt;height:48.75pt;z-index:251661312;visibility:visible;mso-wrap-style:square;mso-wrap-distance-left:0;mso-wrap-distance-top:0;mso-wrap-distance-right:0;mso-wrap-distance-bottom:0;mso-position-horizontal:center;mso-position-horizontal-relative:margin;mso-position-vertical:absolute;mso-position-vertical-relative:lin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" filled="f" stroked="f" strokeweight="1pt">
                <v:stroke miterlimit="4"/>
                <v:textbox inset="0,0,0,0">
                  <w:txbxContent>
                    <w:p w14:paraId="59364107" w14:textId="77777777" w:rsidR="008B3614" w:rsidRPr="003F41D6" w:rsidRDefault="008B3614" w:rsidP="008B3614">
                      <w:pPr>
                        <w:pStyle w:val="Bezproreda"/>
                        <w:jc w:val="center"/>
                        <w:rPr>
                          <w:color w:val="4472C4"/>
                          <w:sz w:val="24"/>
                          <w:szCs w:val="24"/>
                          <w:u w:color="4472C4"/>
                          <w:lang w:val="sv-SE"/>
                        </w:rPr>
                      </w:pPr>
                      <w:r w:rsidRPr="003F41D6">
                        <w:rPr>
                          <w:color w:val="4472C4"/>
                          <w:sz w:val="24"/>
                          <w:szCs w:val="24"/>
                          <w:u w:color="4472C4"/>
                          <w:lang w:val="sv-SE"/>
                        </w:rPr>
                        <w:t>Turistička zajednica grada Makarske, prosinac 202</w:t>
                      </w:r>
                      <w:r>
                        <w:rPr>
                          <w:color w:val="4472C4"/>
                          <w:sz w:val="24"/>
                          <w:szCs w:val="24"/>
                          <w:u w:color="4472C4"/>
                          <w:lang w:val="sv-SE"/>
                        </w:rPr>
                        <w:t>5</w:t>
                      </w:r>
                      <w:r w:rsidRPr="003F41D6">
                        <w:rPr>
                          <w:color w:val="4472C4"/>
                          <w:sz w:val="24"/>
                          <w:szCs w:val="24"/>
                          <w:u w:color="4472C4"/>
                          <w:lang w:val="sv-SE"/>
                        </w:rPr>
                        <w:t>.</w:t>
                      </w:r>
                    </w:p>
                    <w:p w14:paraId="116990DF" w14:textId="77777777" w:rsidR="008B3614" w:rsidRPr="003F41D6" w:rsidRDefault="008B3614" w:rsidP="008B3614">
                      <w:pPr>
                        <w:pStyle w:val="Bezproreda"/>
                        <w:jc w:val="center"/>
                        <w:rPr>
                          <w:lang w:val="sv-SE"/>
                        </w:rPr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sectPr w:rsidR="008B3614" w:rsidRPr="008C53A6" w:rsidSect="008F14FF"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5865E" w14:textId="77777777" w:rsidR="008E0952" w:rsidRDefault="008E0952" w:rsidP="008F14FF">
      <w:pPr>
        <w:spacing w:after="0" w:line="240" w:lineRule="auto"/>
      </w:pPr>
      <w:r>
        <w:separator/>
      </w:r>
    </w:p>
  </w:endnote>
  <w:endnote w:type="continuationSeparator" w:id="0">
    <w:p w14:paraId="2EA86627" w14:textId="77777777" w:rsidR="008E0952" w:rsidRDefault="008E0952" w:rsidP="008F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1151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7A4DCD" w14:textId="77777777" w:rsidR="008F14FF" w:rsidRDefault="008F14FF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0783BE" w14:textId="77777777" w:rsidR="008F14FF" w:rsidRDefault="008F14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6ACAB" w14:textId="77777777" w:rsidR="008E0952" w:rsidRDefault="008E0952" w:rsidP="008F14FF">
      <w:pPr>
        <w:spacing w:after="0" w:line="240" w:lineRule="auto"/>
      </w:pPr>
      <w:r>
        <w:separator/>
      </w:r>
    </w:p>
  </w:footnote>
  <w:footnote w:type="continuationSeparator" w:id="0">
    <w:p w14:paraId="63AF91FA" w14:textId="77777777" w:rsidR="008E0952" w:rsidRDefault="008E0952" w:rsidP="008F1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7E4A"/>
    <w:multiLevelType w:val="hybridMultilevel"/>
    <w:tmpl w:val="47FE3FAA"/>
    <w:lvl w:ilvl="0" w:tplc="F314D7E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A40EF"/>
    <w:multiLevelType w:val="hybridMultilevel"/>
    <w:tmpl w:val="ED0A45AA"/>
    <w:lvl w:ilvl="0" w:tplc="F3D6E39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267811">
    <w:abstractNumId w:val="0"/>
  </w:num>
  <w:num w:numId="2" w16cid:durableId="1251113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14"/>
    <w:rsid w:val="00190F32"/>
    <w:rsid w:val="0020480F"/>
    <w:rsid w:val="00227EFF"/>
    <w:rsid w:val="002F478B"/>
    <w:rsid w:val="003843E5"/>
    <w:rsid w:val="00446C60"/>
    <w:rsid w:val="00676B65"/>
    <w:rsid w:val="00697477"/>
    <w:rsid w:val="008104FA"/>
    <w:rsid w:val="00887E70"/>
    <w:rsid w:val="008B3614"/>
    <w:rsid w:val="008B6A43"/>
    <w:rsid w:val="008C53A6"/>
    <w:rsid w:val="008E0952"/>
    <w:rsid w:val="008F14FF"/>
    <w:rsid w:val="00934511"/>
    <w:rsid w:val="00B47684"/>
    <w:rsid w:val="00BC0E0D"/>
    <w:rsid w:val="00CB290F"/>
    <w:rsid w:val="00DB70B4"/>
    <w:rsid w:val="00DC2B8F"/>
    <w:rsid w:val="00DD714F"/>
    <w:rsid w:val="00EF7D0C"/>
    <w:rsid w:val="00F5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C6E20"/>
  <w15:chartTrackingRefBased/>
  <w15:docId w15:val="{97E4231A-F3F6-4E85-B856-C5315D03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B3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B3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B36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B3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B36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B3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B3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B3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B3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B3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8B3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8B36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B361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B361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B36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B36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B36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B36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B3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B3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B3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B3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B3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B36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B36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B361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B3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B361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B3614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rsid w:val="008B361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en-US"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8F1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F14FF"/>
  </w:style>
  <w:style w:type="paragraph" w:styleId="Podnoje">
    <w:name w:val="footer"/>
    <w:basedOn w:val="Normal"/>
    <w:link w:val="PodnojeChar"/>
    <w:uiPriority w:val="99"/>
    <w:unhideWhenUsed/>
    <w:rsid w:val="008F1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14FF"/>
  </w:style>
  <w:style w:type="paragraph" w:styleId="TOCNaslov">
    <w:name w:val="TOC Heading"/>
    <w:basedOn w:val="Naslov1"/>
    <w:next w:val="Normal"/>
    <w:uiPriority w:val="39"/>
    <w:unhideWhenUsed/>
    <w:qFormat/>
    <w:rsid w:val="008F14FF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Sadraj1">
    <w:name w:val="toc 1"/>
    <w:basedOn w:val="Normal"/>
    <w:next w:val="Normal"/>
    <w:autoRedefine/>
    <w:uiPriority w:val="39"/>
    <w:unhideWhenUsed/>
    <w:rsid w:val="008F14FF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8F14FF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8F14FF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8F14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4A438-586C-4952-A876-903D23DEA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2385</Words>
  <Characters>13599</Characters>
  <Application>Microsoft Office Word</Application>
  <DocSecurity>0</DocSecurity>
  <Lines>113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Makarska</dc:creator>
  <cp:keywords/>
  <dc:description/>
  <cp:lastModifiedBy>Josko Tolj</cp:lastModifiedBy>
  <cp:revision>2</cp:revision>
  <dcterms:created xsi:type="dcterms:W3CDTF">2026-01-28T10:42:00Z</dcterms:created>
  <dcterms:modified xsi:type="dcterms:W3CDTF">2026-01-28T10:42:00Z</dcterms:modified>
</cp:coreProperties>
</file>